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E24" w:rsidRDefault="00E95E24" w:rsidP="00E95E24">
      <w:pPr>
        <w:tabs>
          <w:tab w:val="left" w:pos="2040"/>
        </w:tabs>
        <w:jc w:val="both"/>
        <w:rPr>
          <w:rFonts w:asciiTheme="majorHAnsi" w:hAnsiTheme="majorHAnsi"/>
          <w:sz w:val="24"/>
          <w:szCs w:val="24"/>
        </w:rPr>
      </w:pPr>
      <w:r w:rsidRPr="00132B93">
        <w:rPr>
          <w:rFonts w:asciiTheme="majorHAnsi" w:hAnsiTheme="majorHAnsi"/>
          <w:noProof/>
          <w:sz w:val="24"/>
          <w:szCs w:val="24"/>
          <w:lang w:eastAsia="id-ID"/>
        </w:rPr>
        <w:drawing>
          <wp:anchor distT="0" distB="0" distL="114300" distR="114300" simplePos="0" relativeHeight="251660288" behindDoc="0" locked="0" layoutInCell="1" allowOverlap="1">
            <wp:simplePos x="0" y="0"/>
            <wp:positionH relativeFrom="column">
              <wp:posOffset>2428875</wp:posOffset>
            </wp:positionH>
            <wp:positionV relativeFrom="paragraph">
              <wp:posOffset>19050</wp:posOffset>
            </wp:positionV>
            <wp:extent cx="1095375" cy="1152525"/>
            <wp:effectExtent l="19050" t="0" r="9525" b="0"/>
            <wp:wrapNone/>
            <wp:docPr id="5" name="Picture 2" descr="D:\Wallpaper\Picture1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Wallpaper\Picture133.jpg"/>
                    <pic:cNvPicPr>
                      <a:picLocks noChangeAspect="1" noChangeArrowheads="1"/>
                    </pic:cNvPicPr>
                  </pic:nvPicPr>
                  <pic:blipFill>
                    <a:blip r:embed="rId6" cstate="print"/>
                    <a:srcRect/>
                    <a:stretch>
                      <a:fillRect/>
                    </a:stretch>
                  </pic:blipFill>
                  <pic:spPr bwMode="auto">
                    <a:xfrm>
                      <a:off x="0" y="0"/>
                      <a:ext cx="1095375" cy="1152525"/>
                    </a:xfrm>
                    <a:prstGeom prst="rect">
                      <a:avLst/>
                    </a:prstGeom>
                    <a:noFill/>
                    <a:ln w="9525">
                      <a:noFill/>
                      <a:miter lim="800000"/>
                      <a:headEnd/>
                      <a:tailEnd/>
                    </a:ln>
                  </pic:spPr>
                </pic:pic>
              </a:graphicData>
            </a:graphic>
          </wp:anchor>
        </w:drawing>
      </w:r>
    </w:p>
    <w:p w:rsidR="00E95E24" w:rsidRPr="00132B93" w:rsidRDefault="00E95E24" w:rsidP="00E95E24">
      <w:pPr>
        <w:rPr>
          <w:rFonts w:asciiTheme="majorHAnsi" w:hAnsiTheme="majorHAnsi"/>
          <w:sz w:val="24"/>
          <w:szCs w:val="24"/>
        </w:rPr>
      </w:pPr>
    </w:p>
    <w:p w:rsidR="00E95E24" w:rsidRPr="00132B93" w:rsidRDefault="00E95E24" w:rsidP="00E95E24">
      <w:pPr>
        <w:rPr>
          <w:rFonts w:asciiTheme="majorHAnsi" w:hAnsiTheme="majorHAnsi"/>
          <w:sz w:val="24"/>
          <w:szCs w:val="24"/>
        </w:rPr>
      </w:pPr>
    </w:p>
    <w:p w:rsidR="00E95E24" w:rsidRDefault="00E95E24" w:rsidP="00E95E24">
      <w:pPr>
        <w:rPr>
          <w:rFonts w:asciiTheme="majorHAnsi" w:hAnsiTheme="majorHAnsi"/>
          <w:sz w:val="24"/>
          <w:szCs w:val="24"/>
        </w:rPr>
      </w:pPr>
    </w:p>
    <w:p w:rsidR="00E95E24" w:rsidRPr="00BB2A0D" w:rsidRDefault="00BB2A0D" w:rsidP="00E95E24">
      <w:pPr>
        <w:jc w:val="center"/>
        <w:rPr>
          <w:rFonts w:asciiTheme="majorHAnsi" w:hAnsiTheme="majorHAnsi"/>
          <w:b/>
          <w:sz w:val="28"/>
          <w:szCs w:val="28"/>
          <w:lang w:val="en-US"/>
        </w:rPr>
      </w:pPr>
      <w:r>
        <w:rPr>
          <w:rFonts w:asciiTheme="majorHAnsi" w:hAnsiTheme="majorHAnsi"/>
          <w:b/>
          <w:sz w:val="28"/>
          <w:szCs w:val="28"/>
        </w:rPr>
        <w:t>PERJANJIAN KINERJA TAHUN 2018</w:t>
      </w:r>
    </w:p>
    <w:p w:rsidR="00E95E24" w:rsidRDefault="00E95E24" w:rsidP="00E95E24">
      <w:pPr>
        <w:jc w:val="both"/>
        <w:rPr>
          <w:rFonts w:asciiTheme="majorHAnsi" w:hAnsiTheme="majorHAnsi"/>
          <w:sz w:val="24"/>
          <w:szCs w:val="24"/>
        </w:rPr>
      </w:pPr>
    </w:p>
    <w:p w:rsidR="00E95E24" w:rsidRDefault="00E95E24" w:rsidP="00E95E24">
      <w:pPr>
        <w:spacing w:line="360" w:lineRule="auto"/>
        <w:jc w:val="both"/>
        <w:rPr>
          <w:rFonts w:asciiTheme="majorHAnsi" w:hAnsiTheme="majorHAnsi"/>
          <w:sz w:val="24"/>
          <w:szCs w:val="24"/>
        </w:rPr>
      </w:pPr>
      <w:r>
        <w:rPr>
          <w:rFonts w:asciiTheme="majorHAnsi" w:hAnsiTheme="majorHAnsi"/>
          <w:sz w:val="24"/>
          <w:szCs w:val="24"/>
        </w:rPr>
        <w:t>Dalam rangka mewujudkan manajemen</w:t>
      </w:r>
      <w:r w:rsidR="00367EAA">
        <w:rPr>
          <w:rFonts w:asciiTheme="majorHAnsi" w:hAnsiTheme="majorHAnsi"/>
          <w:sz w:val="24"/>
          <w:szCs w:val="24"/>
        </w:rPr>
        <w:t xml:space="preserve"> pemerintah yang afektif, transp</w:t>
      </w:r>
      <w:r>
        <w:rPr>
          <w:rFonts w:asciiTheme="majorHAnsi" w:hAnsiTheme="majorHAnsi"/>
          <w:sz w:val="24"/>
          <w:szCs w:val="24"/>
        </w:rPr>
        <w:t>aran dan akuntable serta berorientasi pada hasil, kami yang bertanda tangan di bawah ini :</w:t>
      </w:r>
    </w:p>
    <w:p w:rsidR="00E95E24" w:rsidRPr="005B26AE" w:rsidRDefault="00E95E24" w:rsidP="00E95E24">
      <w:pPr>
        <w:spacing w:after="0" w:line="360" w:lineRule="auto"/>
        <w:jc w:val="both"/>
        <w:rPr>
          <w:rFonts w:asciiTheme="majorHAnsi" w:hAnsiTheme="majorHAnsi"/>
          <w:sz w:val="24"/>
          <w:szCs w:val="24"/>
          <w:lang w:val="en-US"/>
        </w:rPr>
      </w:pPr>
      <w:r>
        <w:rPr>
          <w:rFonts w:asciiTheme="majorHAnsi" w:hAnsiTheme="majorHAnsi"/>
          <w:sz w:val="24"/>
          <w:szCs w:val="24"/>
        </w:rPr>
        <w:t>Nama</w:t>
      </w:r>
      <w:r>
        <w:rPr>
          <w:rFonts w:asciiTheme="majorHAnsi" w:hAnsiTheme="majorHAnsi"/>
          <w:sz w:val="24"/>
          <w:szCs w:val="24"/>
        </w:rPr>
        <w:tab/>
      </w:r>
      <w:r>
        <w:rPr>
          <w:rFonts w:asciiTheme="majorHAnsi" w:hAnsiTheme="majorHAnsi"/>
          <w:sz w:val="24"/>
          <w:szCs w:val="24"/>
        </w:rPr>
        <w:tab/>
        <w:t xml:space="preserve">: </w:t>
      </w:r>
      <w:r w:rsidR="0009240D">
        <w:rPr>
          <w:rFonts w:asciiTheme="majorHAnsi" w:hAnsiTheme="majorHAnsi"/>
          <w:sz w:val="24"/>
          <w:szCs w:val="24"/>
          <w:lang w:val="en-US"/>
        </w:rPr>
        <w:t>Junaidi Amin, SE.,MM</w:t>
      </w:r>
    </w:p>
    <w:p w:rsidR="00E95E24" w:rsidRPr="005B26AE" w:rsidRDefault="00E95E24" w:rsidP="00E95E24">
      <w:pPr>
        <w:spacing w:after="0" w:line="360" w:lineRule="auto"/>
        <w:jc w:val="both"/>
        <w:rPr>
          <w:rFonts w:asciiTheme="majorHAnsi" w:hAnsiTheme="majorHAnsi"/>
          <w:sz w:val="24"/>
          <w:szCs w:val="24"/>
          <w:lang w:val="en-US"/>
        </w:rPr>
      </w:pPr>
      <w:r>
        <w:rPr>
          <w:rFonts w:asciiTheme="majorHAnsi" w:hAnsiTheme="majorHAnsi"/>
          <w:sz w:val="24"/>
          <w:szCs w:val="24"/>
        </w:rPr>
        <w:t>Jabatan</w:t>
      </w:r>
      <w:r>
        <w:rPr>
          <w:rFonts w:asciiTheme="majorHAnsi" w:hAnsiTheme="majorHAnsi"/>
          <w:sz w:val="24"/>
          <w:szCs w:val="24"/>
        </w:rPr>
        <w:tab/>
        <w:t xml:space="preserve">: Camat </w:t>
      </w:r>
      <w:r w:rsidR="0009240D">
        <w:rPr>
          <w:rFonts w:asciiTheme="majorHAnsi" w:hAnsiTheme="majorHAnsi"/>
          <w:sz w:val="24"/>
          <w:szCs w:val="24"/>
          <w:lang w:val="en-US"/>
        </w:rPr>
        <w:t>Muara Pinang</w:t>
      </w:r>
    </w:p>
    <w:p w:rsidR="00E95E24" w:rsidRDefault="00E95E24" w:rsidP="00E95E24">
      <w:pPr>
        <w:spacing w:after="0" w:line="360" w:lineRule="auto"/>
        <w:jc w:val="both"/>
        <w:rPr>
          <w:rFonts w:asciiTheme="majorHAnsi" w:hAnsiTheme="majorHAnsi"/>
          <w:sz w:val="24"/>
          <w:szCs w:val="24"/>
        </w:rPr>
      </w:pPr>
      <w:r>
        <w:rPr>
          <w:rFonts w:asciiTheme="majorHAnsi" w:hAnsiTheme="majorHAnsi"/>
          <w:sz w:val="24"/>
          <w:szCs w:val="24"/>
        </w:rPr>
        <w:t>Selanjutnya disebut pihak pertama</w:t>
      </w:r>
    </w:p>
    <w:p w:rsidR="00E95E24" w:rsidRDefault="00E95E24" w:rsidP="00E95E24">
      <w:pPr>
        <w:spacing w:after="0" w:line="360" w:lineRule="auto"/>
        <w:jc w:val="both"/>
        <w:rPr>
          <w:rFonts w:asciiTheme="majorHAnsi" w:hAnsiTheme="majorHAnsi"/>
          <w:sz w:val="24"/>
          <w:szCs w:val="24"/>
        </w:rPr>
      </w:pPr>
      <w:r>
        <w:rPr>
          <w:rFonts w:asciiTheme="majorHAnsi" w:hAnsiTheme="majorHAnsi"/>
          <w:sz w:val="24"/>
          <w:szCs w:val="24"/>
        </w:rPr>
        <w:t>Nama</w:t>
      </w:r>
      <w:r>
        <w:rPr>
          <w:rFonts w:asciiTheme="majorHAnsi" w:hAnsiTheme="majorHAnsi"/>
          <w:sz w:val="24"/>
          <w:szCs w:val="24"/>
        </w:rPr>
        <w:tab/>
      </w:r>
      <w:r>
        <w:rPr>
          <w:rFonts w:asciiTheme="majorHAnsi" w:hAnsiTheme="majorHAnsi"/>
          <w:sz w:val="24"/>
          <w:szCs w:val="24"/>
        </w:rPr>
        <w:tab/>
        <w:t>: H. SYAHRIL HANAFIAH</w:t>
      </w:r>
    </w:p>
    <w:p w:rsidR="00E95E24" w:rsidRDefault="00E95E24" w:rsidP="00E95E24">
      <w:pPr>
        <w:spacing w:after="0" w:line="360" w:lineRule="auto"/>
        <w:jc w:val="both"/>
        <w:rPr>
          <w:rFonts w:asciiTheme="majorHAnsi" w:hAnsiTheme="majorHAnsi"/>
          <w:sz w:val="24"/>
          <w:szCs w:val="24"/>
        </w:rPr>
      </w:pPr>
      <w:r>
        <w:rPr>
          <w:rFonts w:asciiTheme="majorHAnsi" w:hAnsiTheme="majorHAnsi"/>
          <w:sz w:val="24"/>
          <w:szCs w:val="24"/>
        </w:rPr>
        <w:t>Jabatan</w:t>
      </w:r>
      <w:r>
        <w:rPr>
          <w:rFonts w:asciiTheme="majorHAnsi" w:hAnsiTheme="majorHAnsi"/>
          <w:sz w:val="24"/>
          <w:szCs w:val="24"/>
        </w:rPr>
        <w:tab/>
        <w:t>: Bupati Empat Lawang</w:t>
      </w:r>
    </w:p>
    <w:p w:rsidR="00E95E24" w:rsidRDefault="00E95E24" w:rsidP="00E95E24">
      <w:pPr>
        <w:spacing w:after="0" w:line="360" w:lineRule="auto"/>
        <w:jc w:val="both"/>
        <w:rPr>
          <w:rFonts w:asciiTheme="majorHAnsi" w:hAnsiTheme="majorHAnsi"/>
          <w:sz w:val="24"/>
          <w:szCs w:val="24"/>
        </w:rPr>
      </w:pPr>
      <w:r>
        <w:rPr>
          <w:rFonts w:asciiTheme="majorHAnsi" w:hAnsiTheme="majorHAnsi"/>
          <w:sz w:val="24"/>
          <w:szCs w:val="24"/>
        </w:rPr>
        <w:t>Selanjunya disebut pihak kedua</w:t>
      </w:r>
    </w:p>
    <w:p w:rsidR="00E95E24" w:rsidRDefault="00E95E24" w:rsidP="00E95E24">
      <w:pPr>
        <w:spacing w:after="0" w:line="360" w:lineRule="auto"/>
        <w:jc w:val="both"/>
        <w:rPr>
          <w:rFonts w:asciiTheme="majorHAnsi" w:hAnsiTheme="majorHAnsi"/>
          <w:sz w:val="24"/>
          <w:szCs w:val="24"/>
        </w:rPr>
      </w:pPr>
    </w:p>
    <w:p w:rsidR="00E95E24" w:rsidRDefault="00E95E24" w:rsidP="00E95E24">
      <w:pPr>
        <w:spacing w:after="0" w:line="360" w:lineRule="auto"/>
        <w:jc w:val="both"/>
        <w:rPr>
          <w:rFonts w:asciiTheme="majorHAnsi" w:hAnsiTheme="majorHAnsi"/>
          <w:sz w:val="24"/>
          <w:szCs w:val="24"/>
        </w:rPr>
      </w:pPr>
      <w:r>
        <w:rPr>
          <w:rFonts w:asciiTheme="majorHAnsi" w:hAnsiTheme="majorHAnsi"/>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E95E24" w:rsidRDefault="00E95E24" w:rsidP="00E95E24">
      <w:pPr>
        <w:spacing w:after="0" w:line="360" w:lineRule="auto"/>
        <w:jc w:val="both"/>
        <w:rPr>
          <w:rFonts w:asciiTheme="majorHAnsi" w:hAnsiTheme="majorHAnsi"/>
          <w:sz w:val="24"/>
          <w:szCs w:val="24"/>
        </w:rPr>
      </w:pPr>
    </w:p>
    <w:p w:rsidR="00E95E24" w:rsidRDefault="00E95E24" w:rsidP="00E95E24">
      <w:pPr>
        <w:spacing w:after="0" w:line="360" w:lineRule="auto"/>
        <w:jc w:val="both"/>
        <w:rPr>
          <w:rFonts w:asciiTheme="majorHAnsi" w:hAnsiTheme="majorHAnsi"/>
          <w:sz w:val="24"/>
          <w:szCs w:val="24"/>
        </w:rPr>
      </w:pPr>
      <w:r>
        <w:rPr>
          <w:rFonts w:asciiTheme="majorHAnsi" w:hAnsiTheme="majorHAnsi"/>
          <w:sz w:val="24"/>
          <w:szCs w:val="24"/>
        </w:rPr>
        <w:t>Pihak kedua akan melakukan supervisi yang diperlukan serta akan melakukan evaluasi terhadap capaian kinerja dan perjanjian ini dan mengambil tindakan yang diperlikan dalam rangka pemberian penghargaan dan sanksi.</w:t>
      </w:r>
    </w:p>
    <w:p w:rsidR="00E95E24" w:rsidRDefault="00E95E24" w:rsidP="00E95E24">
      <w:pPr>
        <w:spacing w:after="0" w:line="360" w:lineRule="auto"/>
        <w:jc w:val="both"/>
        <w:rPr>
          <w:rFonts w:asciiTheme="majorHAnsi" w:hAnsiTheme="majorHAnsi"/>
          <w:sz w:val="24"/>
          <w:szCs w:val="24"/>
        </w:rPr>
      </w:pPr>
    </w:p>
    <w:p w:rsidR="00E95E24" w:rsidRPr="00F56582" w:rsidRDefault="00E95E24" w:rsidP="00E95E24">
      <w:pPr>
        <w:spacing w:after="0" w:line="360" w:lineRule="auto"/>
        <w:ind w:firstLine="5670"/>
        <w:jc w:val="both"/>
        <w:rPr>
          <w:rFonts w:asciiTheme="majorHAnsi" w:hAnsiTheme="majorHAnsi"/>
          <w:sz w:val="24"/>
          <w:szCs w:val="24"/>
          <w:lang w:val="en-US"/>
        </w:rPr>
      </w:pPr>
      <w:r>
        <w:rPr>
          <w:rFonts w:asciiTheme="majorHAnsi" w:hAnsiTheme="majorHAnsi"/>
          <w:sz w:val="24"/>
          <w:szCs w:val="24"/>
        </w:rPr>
        <w:t xml:space="preserve">Tebing tinggi, </w:t>
      </w:r>
      <w:r w:rsidRPr="00A01BF3">
        <w:rPr>
          <w:rFonts w:asciiTheme="majorHAnsi" w:hAnsiTheme="majorHAnsi"/>
          <w:color w:val="FFFFFF" w:themeColor="background1"/>
          <w:sz w:val="24"/>
          <w:szCs w:val="24"/>
        </w:rPr>
        <w:t>03 februari</w:t>
      </w:r>
      <w:r w:rsidR="00F56582">
        <w:rPr>
          <w:rFonts w:asciiTheme="majorHAnsi" w:hAnsiTheme="majorHAnsi"/>
          <w:sz w:val="24"/>
          <w:szCs w:val="24"/>
        </w:rPr>
        <w:t xml:space="preserve"> 201</w:t>
      </w:r>
      <w:r w:rsidR="00F56582">
        <w:rPr>
          <w:rFonts w:asciiTheme="majorHAnsi" w:hAnsiTheme="majorHAnsi"/>
          <w:sz w:val="24"/>
          <w:szCs w:val="24"/>
          <w:lang w:val="en-US"/>
        </w:rPr>
        <w:t>8</w:t>
      </w:r>
    </w:p>
    <w:p w:rsidR="00E95E24" w:rsidRDefault="00E95E24" w:rsidP="00E95E24">
      <w:pPr>
        <w:spacing w:after="0" w:line="360" w:lineRule="auto"/>
        <w:ind w:firstLine="4678"/>
        <w:jc w:val="both"/>
        <w:rPr>
          <w:rFonts w:asciiTheme="majorHAnsi" w:hAnsiTheme="majorHAns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79"/>
        <w:gridCol w:w="4663"/>
      </w:tblGrid>
      <w:tr w:rsidR="00E95E24" w:rsidTr="00E95E24">
        <w:tc>
          <w:tcPr>
            <w:tcW w:w="4789" w:type="dxa"/>
          </w:tcPr>
          <w:p w:rsidR="00E95E24" w:rsidRDefault="00E95E24" w:rsidP="00E95E24">
            <w:pPr>
              <w:jc w:val="center"/>
              <w:rPr>
                <w:rFonts w:asciiTheme="majorHAnsi" w:hAnsiTheme="majorHAnsi"/>
                <w:sz w:val="24"/>
                <w:szCs w:val="24"/>
              </w:rPr>
            </w:pPr>
            <w:r>
              <w:rPr>
                <w:rFonts w:asciiTheme="majorHAnsi" w:hAnsiTheme="majorHAnsi"/>
                <w:sz w:val="24"/>
                <w:szCs w:val="24"/>
              </w:rPr>
              <w:t>Pihak Kedua,</w:t>
            </w:r>
          </w:p>
          <w:p w:rsidR="00E95E24" w:rsidRDefault="00E95E24" w:rsidP="00E95E24">
            <w:pPr>
              <w:jc w:val="center"/>
              <w:rPr>
                <w:rFonts w:asciiTheme="majorHAnsi" w:hAnsiTheme="majorHAnsi"/>
                <w:sz w:val="24"/>
                <w:szCs w:val="24"/>
              </w:rPr>
            </w:pPr>
          </w:p>
          <w:p w:rsidR="00E95E24" w:rsidRDefault="00E95E24" w:rsidP="00E95E24">
            <w:pPr>
              <w:jc w:val="center"/>
              <w:rPr>
                <w:rFonts w:asciiTheme="majorHAnsi" w:hAnsiTheme="majorHAnsi"/>
                <w:sz w:val="24"/>
                <w:szCs w:val="24"/>
              </w:rPr>
            </w:pPr>
          </w:p>
          <w:p w:rsidR="00E95E24" w:rsidRDefault="00E95E24" w:rsidP="00E95E24">
            <w:pPr>
              <w:jc w:val="center"/>
              <w:rPr>
                <w:rFonts w:asciiTheme="majorHAnsi" w:hAnsiTheme="majorHAnsi"/>
                <w:sz w:val="28"/>
                <w:szCs w:val="24"/>
                <w:lang w:val="en-US"/>
              </w:rPr>
            </w:pPr>
          </w:p>
          <w:p w:rsidR="00ED1AD3" w:rsidRPr="00ED1AD3" w:rsidRDefault="00ED1AD3" w:rsidP="00E95E24">
            <w:pPr>
              <w:jc w:val="center"/>
              <w:rPr>
                <w:rFonts w:asciiTheme="majorHAnsi" w:hAnsiTheme="majorHAnsi"/>
                <w:sz w:val="24"/>
                <w:szCs w:val="24"/>
                <w:lang w:val="en-US"/>
              </w:rPr>
            </w:pPr>
          </w:p>
          <w:p w:rsidR="00E95E24" w:rsidRPr="00DD4BAE" w:rsidRDefault="00E95E24" w:rsidP="00E95E24">
            <w:pPr>
              <w:jc w:val="center"/>
              <w:rPr>
                <w:rFonts w:asciiTheme="majorHAnsi" w:hAnsiTheme="majorHAnsi"/>
                <w:b/>
                <w:sz w:val="24"/>
                <w:szCs w:val="24"/>
              </w:rPr>
            </w:pPr>
            <w:r w:rsidRPr="00DD4BAE">
              <w:rPr>
                <w:rFonts w:asciiTheme="majorHAnsi" w:hAnsiTheme="majorHAnsi"/>
                <w:b/>
                <w:sz w:val="24"/>
                <w:szCs w:val="24"/>
              </w:rPr>
              <w:t xml:space="preserve">H. SYAHRIL </w:t>
            </w:r>
            <w:r w:rsidRPr="00791602">
              <w:rPr>
                <w:rFonts w:asciiTheme="majorHAnsi" w:hAnsiTheme="majorHAnsi"/>
                <w:b/>
                <w:sz w:val="24"/>
                <w:szCs w:val="24"/>
              </w:rPr>
              <w:t>HANAFIAH</w:t>
            </w:r>
          </w:p>
        </w:tc>
        <w:tc>
          <w:tcPr>
            <w:tcW w:w="4789" w:type="dxa"/>
          </w:tcPr>
          <w:p w:rsidR="00E95E24" w:rsidRDefault="00E95E24" w:rsidP="00E95E24">
            <w:pPr>
              <w:jc w:val="center"/>
              <w:rPr>
                <w:rFonts w:asciiTheme="majorHAnsi" w:hAnsiTheme="majorHAnsi"/>
                <w:sz w:val="24"/>
                <w:szCs w:val="24"/>
              </w:rPr>
            </w:pPr>
            <w:r>
              <w:rPr>
                <w:rFonts w:asciiTheme="majorHAnsi" w:hAnsiTheme="majorHAnsi"/>
                <w:sz w:val="24"/>
                <w:szCs w:val="24"/>
              </w:rPr>
              <w:t>Pihak Pertama,</w:t>
            </w:r>
          </w:p>
          <w:p w:rsidR="00E95E24" w:rsidRDefault="00E95E24" w:rsidP="00E95E24">
            <w:pPr>
              <w:jc w:val="center"/>
              <w:rPr>
                <w:rFonts w:asciiTheme="majorHAnsi" w:hAnsiTheme="majorHAnsi"/>
                <w:sz w:val="24"/>
                <w:szCs w:val="24"/>
              </w:rPr>
            </w:pPr>
          </w:p>
          <w:p w:rsidR="00E95E24" w:rsidRPr="0089485D" w:rsidRDefault="00E95E24" w:rsidP="00E95E24">
            <w:pPr>
              <w:jc w:val="center"/>
              <w:rPr>
                <w:rFonts w:asciiTheme="majorHAnsi" w:hAnsiTheme="majorHAnsi"/>
                <w:sz w:val="20"/>
                <w:szCs w:val="24"/>
                <w:lang w:val="en-US"/>
              </w:rPr>
            </w:pPr>
          </w:p>
          <w:p w:rsidR="003D00E1" w:rsidRPr="003D00E1" w:rsidRDefault="003D00E1" w:rsidP="00E95E24">
            <w:pPr>
              <w:jc w:val="center"/>
              <w:rPr>
                <w:rFonts w:asciiTheme="majorHAnsi" w:hAnsiTheme="majorHAnsi"/>
                <w:sz w:val="10"/>
                <w:szCs w:val="24"/>
                <w:lang w:val="en-US"/>
              </w:rPr>
            </w:pPr>
          </w:p>
          <w:p w:rsidR="00E95E24" w:rsidRDefault="00E95E24" w:rsidP="00E95E24">
            <w:pPr>
              <w:jc w:val="center"/>
              <w:rPr>
                <w:rFonts w:asciiTheme="majorHAnsi" w:hAnsiTheme="majorHAnsi"/>
                <w:sz w:val="24"/>
                <w:szCs w:val="24"/>
              </w:rPr>
            </w:pPr>
          </w:p>
          <w:p w:rsidR="00E95E24" w:rsidRDefault="00E95E24" w:rsidP="00E95E24">
            <w:pPr>
              <w:jc w:val="center"/>
              <w:rPr>
                <w:rFonts w:asciiTheme="majorHAnsi" w:hAnsiTheme="majorHAnsi"/>
                <w:sz w:val="24"/>
                <w:szCs w:val="24"/>
              </w:rPr>
            </w:pPr>
          </w:p>
          <w:p w:rsidR="000A5A1D" w:rsidRDefault="0009240D" w:rsidP="000A5A1D">
            <w:pPr>
              <w:jc w:val="center"/>
              <w:rPr>
                <w:rFonts w:asciiTheme="majorHAnsi" w:hAnsiTheme="majorHAnsi"/>
                <w:b/>
                <w:sz w:val="24"/>
                <w:szCs w:val="24"/>
                <w:lang w:val="en-US"/>
              </w:rPr>
            </w:pPr>
            <w:r>
              <w:rPr>
                <w:rFonts w:asciiTheme="majorHAnsi" w:hAnsiTheme="majorHAnsi"/>
                <w:b/>
                <w:sz w:val="24"/>
                <w:szCs w:val="24"/>
                <w:lang w:val="en-US"/>
              </w:rPr>
              <w:t>JUNAIDI AMIN</w:t>
            </w:r>
            <w:r w:rsidR="000A5A1D">
              <w:rPr>
                <w:rFonts w:asciiTheme="majorHAnsi" w:hAnsiTheme="majorHAnsi"/>
                <w:b/>
                <w:sz w:val="24"/>
                <w:szCs w:val="24"/>
                <w:lang w:val="en-US"/>
              </w:rPr>
              <w:t>, SE.,MM</w:t>
            </w:r>
          </w:p>
          <w:p w:rsidR="00E95E24" w:rsidRPr="005B26AE" w:rsidRDefault="000A5A1D" w:rsidP="000A5A1D">
            <w:pPr>
              <w:jc w:val="center"/>
              <w:rPr>
                <w:rFonts w:asciiTheme="majorHAnsi" w:hAnsiTheme="majorHAnsi"/>
                <w:b/>
                <w:sz w:val="24"/>
                <w:szCs w:val="24"/>
                <w:lang w:val="en-US"/>
              </w:rPr>
            </w:pPr>
            <w:r w:rsidRPr="00791602">
              <w:rPr>
                <w:rFonts w:asciiTheme="majorHAnsi" w:hAnsiTheme="majorHAnsi"/>
                <w:b/>
                <w:sz w:val="24"/>
                <w:szCs w:val="24"/>
              </w:rPr>
              <w:t xml:space="preserve">NIP. </w:t>
            </w:r>
            <w:r>
              <w:rPr>
                <w:rFonts w:asciiTheme="majorHAnsi" w:hAnsiTheme="majorHAnsi" w:cs="Arial"/>
                <w:b/>
                <w:sz w:val="24"/>
                <w:szCs w:val="24"/>
              </w:rPr>
              <w:t>19</w:t>
            </w:r>
            <w:r>
              <w:rPr>
                <w:rFonts w:asciiTheme="majorHAnsi" w:hAnsiTheme="majorHAnsi" w:cs="Arial"/>
                <w:b/>
                <w:sz w:val="24"/>
                <w:szCs w:val="24"/>
                <w:lang w:val="en-US"/>
              </w:rPr>
              <w:t>6</w:t>
            </w:r>
            <w:r w:rsidR="0009240D">
              <w:rPr>
                <w:rFonts w:asciiTheme="majorHAnsi" w:hAnsiTheme="majorHAnsi" w:cs="Arial"/>
                <w:b/>
                <w:sz w:val="24"/>
                <w:szCs w:val="24"/>
                <w:lang w:val="en-US"/>
              </w:rPr>
              <w:t>210101999031002</w:t>
            </w:r>
          </w:p>
        </w:tc>
      </w:tr>
    </w:tbl>
    <w:p w:rsidR="00E95E24" w:rsidRPr="00436330" w:rsidRDefault="00436330" w:rsidP="00E95E24">
      <w:pPr>
        <w:spacing w:after="0" w:line="240" w:lineRule="auto"/>
        <w:jc w:val="center"/>
        <w:rPr>
          <w:rFonts w:ascii="Cambria" w:hAnsi="Cambria"/>
          <w:b/>
          <w:sz w:val="28"/>
          <w:szCs w:val="28"/>
          <w:lang w:val="en-US"/>
        </w:rPr>
      </w:pPr>
      <w:r>
        <w:rPr>
          <w:rFonts w:ascii="Cambria" w:hAnsi="Cambria"/>
          <w:b/>
          <w:sz w:val="28"/>
          <w:szCs w:val="28"/>
        </w:rPr>
        <w:lastRenderedPageBreak/>
        <w:t>PERJANJIAN KINERJA TAHUN 201</w:t>
      </w:r>
      <w:r>
        <w:rPr>
          <w:rFonts w:ascii="Cambria" w:hAnsi="Cambria"/>
          <w:b/>
          <w:sz w:val="28"/>
          <w:szCs w:val="28"/>
          <w:lang w:val="en-US"/>
        </w:rPr>
        <w:t>8</w:t>
      </w:r>
    </w:p>
    <w:p w:rsidR="00E95E24" w:rsidRPr="00E0233C" w:rsidRDefault="00E0233C" w:rsidP="00E95E24">
      <w:pPr>
        <w:spacing w:after="0" w:line="240" w:lineRule="auto"/>
        <w:jc w:val="center"/>
        <w:rPr>
          <w:rFonts w:ascii="Cambria" w:hAnsi="Cambria"/>
          <w:b/>
          <w:sz w:val="28"/>
          <w:szCs w:val="28"/>
          <w:lang w:val="en-US"/>
        </w:rPr>
      </w:pPr>
      <w:r>
        <w:rPr>
          <w:rFonts w:ascii="Cambria" w:hAnsi="Cambria"/>
          <w:b/>
          <w:sz w:val="28"/>
          <w:szCs w:val="28"/>
        </w:rPr>
        <w:t xml:space="preserve">KANTOR CAMAT </w:t>
      </w:r>
      <w:r w:rsidR="00F22B70">
        <w:rPr>
          <w:rFonts w:ascii="Cambria" w:hAnsi="Cambria"/>
          <w:b/>
          <w:sz w:val="28"/>
          <w:szCs w:val="28"/>
          <w:lang w:val="en-US"/>
        </w:rPr>
        <w:t>MUARA PINANG</w:t>
      </w:r>
    </w:p>
    <w:p w:rsidR="00E95E24" w:rsidRDefault="00E95E24" w:rsidP="00E95E24">
      <w:pPr>
        <w:spacing w:after="0" w:line="240" w:lineRule="auto"/>
        <w:jc w:val="center"/>
        <w:rPr>
          <w:rFonts w:ascii="Cambria" w:hAnsi="Cambria"/>
          <w:b/>
          <w:sz w:val="28"/>
          <w:szCs w:val="28"/>
        </w:rPr>
      </w:pPr>
      <w:r w:rsidRPr="000F743D">
        <w:rPr>
          <w:rFonts w:ascii="Cambria" w:hAnsi="Cambria"/>
          <w:b/>
          <w:sz w:val="28"/>
          <w:szCs w:val="28"/>
        </w:rPr>
        <w:t>KABUPATEN EMPAT LAWANG</w:t>
      </w:r>
    </w:p>
    <w:p w:rsidR="00E95E24" w:rsidRDefault="00E95E24" w:rsidP="00E95E24">
      <w:pPr>
        <w:spacing w:after="0" w:line="240" w:lineRule="auto"/>
        <w:jc w:val="center"/>
        <w:rPr>
          <w:rFonts w:ascii="Cambria" w:hAnsi="Cambria"/>
          <w:b/>
          <w:sz w:val="28"/>
          <w:szCs w:val="28"/>
        </w:rPr>
      </w:pPr>
    </w:p>
    <w:tbl>
      <w:tblPr>
        <w:tblStyle w:val="TableGrid"/>
        <w:tblW w:w="9297" w:type="dxa"/>
        <w:tblInd w:w="108" w:type="dxa"/>
        <w:tblLook w:val="04A0"/>
      </w:tblPr>
      <w:tblGrid>
        <w:gridCol w:w="4111"/>
        <w:gridCol w:w="4052"/>
        <w:gridCol w:w="1134"/>
      </w:tblGrid>
      <w:tr w:rsidR="00E95E24" w:rsidTr="001D7295">
        <w:tc>
          <w:tcPr>
            <w:tcW w:w="4111" w:type="dxa"/>
          </w:tcPr>
          <w:p w:rsidR="00E95E24" w:rsidRPr="000F743D" w:rsidRDefault="00E95E24" w:rsidP="00E95E24">
            <w:pPr>
              <w:jc w:val="center"/>
              <w:rPr>
                <w:rFonts w:ascii="Cambria" w:hAnsi="Cambria"/>
                <w:sz w:val="24"/>
                <w:szCs w:val="24"/>
              </w:rPr>
            </w:pPr>
            <w:r w:rsidRPr="000F743D">
              <w:rPr>
                <w:rFonts w:ascii="Cambria" w:hAnsi="Cambria"/>
                <w:sz w:val="24"/>
                <w:szCs w:val="24"/>
              </w:rPr>
              <w:t>Sasaran Program/Kegiatan</w:t>
            </w:r>
          </w:p>
        </w:tc>
        <w:tc>
          <w:tcPr>
            <w:tcW w:w="4052" w:type="dxa"/>
          </w:tcPr>
          <w:p w:rsidR="00E95E24" w:rsidRPr="000F743D" w:rsidRDefault="00E95E24" w:rsidP="00E95E24">
            <w:pPr>
              <w:jc w:val="center"/>
              <w:rPr>
                <w:rFonts w:ascii="Cambria" w:hAnsi="Cambria"/>
                <w:sz w:val="24"/>
                <w:szCs w:val="24"/>
              </w:rPr>
            </w:pPr>
            <w:r w:rsidRPr="000F743D">
              <w:rPr>
                <w:rFonts w:ascii="Cambria" w:hAnsi="Cambria"/>
                <w:sz w:val="24"/>
                <w:szCs w:val="24"/>
              </w:rPr>
              <w:t>Indikator Kinerja</w:t>
            </w:r>
          </w:p>
        </w:tc>
        <w:tc>
          <w:tcPr>
            <w:tcW w:w="1134" w:type="dxa"/>
          </w:tcPr>
          <w:p w:rsidR="00E95E24" w:rsidRPr="000F743D" w:rsidRDefault="00E95E24" w:rsidP="00E95E24">
            <w:pPr>
              <w:jc w:val="center"/>
              <w:rPr>
                <w:rFonts w:ascii="Cambria" w:hAnsi="Cambria"/>
                <w:sz w:val="24"/>
                <w:szCs w:val="24"/>
              </w:rPr>
            </w:pPr>
            <w:r w:rsidRPr="000F743D">
              <w:rPr>
                <w:rFonts w:ascii="Cambria" w:hAnsi="Cambria"/>
                <w:sz w:val="24"/>
                <w:szCs w:val="24"/>
              </w:rPr>
              <w:t>Target</w:t>
            </w:r>
          </w:p>
          <w:p w:rsidR="00E95E24" w:rsidRPr="000F743D" w:rsidRDefault="00E95E24" w:rsidP="00E95E24">
            <w:pPr>
              <w:jc w:val="center"/>
              <w:rPr>
                <w:rFonts w:ascii="Cambria" w:hAnsi="Cambria"/>
                <w:sz w:val="24"/>
                <w:szCs w:val="24"/>
              </w:rPr>
            </w:pPr>
          </w:p>
        </w:tc>
      </w:tr>
      <w:tr w:rsidR="00E95E24" w:rsidTr="001D7295">
        <w:tc>
          <w:tcPr>
            <w:tcW w:w="4111" w:type="dxa"/>
          </w:tcPr>
          <w:p w:rsidR="00E95E24" w:rsidRPr="000F743D" w:rsidRDefault="00E95E24" w:rsidP="00E95E24">
            <w:pPr>
              <w:jc w:val="both"/>
              <w:rPr>
                <w:rFonts w:ascii="Cambria" w:hAnsi="Cambria"/>
                <w:sz w:val="24"/>
                <w:szCs w:val="24"/>
              </w:rPr>
            </w:pPr>
            <w:r>
              <w:rPr>
                <w:rFonts w:ascii="Cambria" w:hAnsi="Cambria"/>
                <w:sz w:val="24"/>
                <w:szCs w:val="24"/>
              </w:rPr>
              <w:t>Program Pelayanan Administrasi Perkantoran</w:t>
            </w:r>
          </w:p>
        </w:tc>
        <w:tc>
          <w:tcPr>
            <w:tcW w:w="4052" w:type="dxa"/>
          </w:tcPr>
          <w:p w:rsidR="00E95E24" w:rsidRPr="000F743D" w:rsidRDefault="00E95E24" w:rsidP="00E95E24">
            <w:pPr>
              <w:rPr>
                <w:rFonts w:ascii="Cambria" w:hAnsi="Cambria"/>
                <w:sz w:val="24"/>
                <w:szCs w:val="24"/>
              </w:rPr>
            </w:pPr>
            <w:r w:rsidRPr="000F743D">
              <w:rPr>
                <w:rFonts w:ascii="Cambria" w:hAnsi="Cambria"/>
                <w:sz w:val="24"/>
                <w:szCs w:val="24"/>
              </w:rPr>
              <w:t>Meningkatkan Pelayanan Administrasi Perkantoran</w:t>
            </w:r>
          </w:p>
        </w:tc>
        <w:tc>
          <w:tcPr>
            <w:tcW w:w="1134" w:type="dxa"/>
            <w:vAlign w:val="center"/>
          </w:tcPr>
          <w:p w:rsidR="00E95E24" w:rsidRPr="000F743D" w:rsidRDefault="0009240D" w:rsidP="00E95E24">
            <w:pPr>
              <w:jc w:val="center"/>
              <w:rPr>
                <w:rFonts w:ascii="Cambria" w:hAnsi="Cambria"/>
                <w:sz w:val="24"/>
                <w:szCs w:val="24"/>
              </w:rPr>
            </w:pPr>
            <w:r>
              <w:rPr>
                <w:rFonts w:ascii="Cambria" w:hAnsi="Cambria"/>
                <w:sz w:val="24"/>
                <w:szCs w:val="24"/>
                <w:lang w:val="en-US"/>
              </w:rPr>
              <w:t>90</w:t>
            </w:r>
            <w:r w:rsidR="00E95E24" w:rsidRPr="000F743D">
              <w:rPr>
                <w:rFonts w:ascii="Cambria" w:hAnsi="Cambria"/>
                <w:sz w:val="24"/>
                <w:szCs w:val="24"/>
              </w:rPr>
              <w:t>%</w:t>
            </w:r>
          </w:p>
        </w:tc>
      </w:tr>
      <w:tr w:rsidR="00E95E24" w:rsidTr="001D7295">
        <w:tc>
          <w:tcPr>
            <w:tcW w:w="4111" w:type="dxa"/>
          </w:tcPr>
          <w:p w:rsidR="00E95E24" w:rsidRDefault="00E95E24" w:rsidP="00E95E24">
            <w:pPr>
              <w:jc w:val="both"/>
              <w:rPr>
                <w:rFonts w:ascii="Cambria" w:hAnsi="Cambria"/>
                <w:sz w:val="24"/>
                <w:szCs w:val="24"/>
              </w:rPr>
            </w:pPr>
            <w:r>
              <w:rPr>
                <w:rFonts w:ascii="Cambria" w:hAnsi="Cambria"/>
                <w:sz w:val="24"/>
                <w:szCs w:val="24"/>
              </w:rPr>
              <w:t>Program Peningkatan Sarana Dan Prasarana Aparatur</w:t>
            </w:r>
          </w:p>
        </w:tc>
        <w:tc>
          <w:tcPr>
            <w:tcW w:w="4052" w:type="dxa"/>
          </w:tcPr>
          <w:p w:rsidR="00E95E24" w:rsidRPr="000F743D" w:rsidRDefault="00E95E24" w:rsidP="00E95E24">
            <w:pPr>
              <w:rPr>
                <w:rFonts w:ascii="Cambria" w:hAnsi="Cambria"/>
                <w:sz w:val="24"/>
                <w:szCs w:val="24"/>
              </w:rPr>
            </w:pPr>
            <w:r>
              <w:rPr>
                <w:rFonts w:ascii="Cambria" w:hAnsi="Cambria"/>
                <w:sz w:val="24"/>
                <w:szCs w:val="24"/>
              </w:rPr>
              <w:t>Meningkatkan Sarana Dan Prasarana Aparatur</w:t>
            </w:r>
          </w:p>
        </w:tc>
        <w:tc>
          <w:tcPr>
            <w:tcW w:w="1134" w:type="dxa"/>
            <w:vAlign w:val="center"/>
          </w:tcPr>
          <w:p w:rsidR="00E95E24" w:rsidRPr="000F743D" w:rsidRDefault="0009240D" w:rsidP="00E95E24">
            <w:pPr>
              <w:jc w:val="center"/>
              <w:rPr>
                <w:rFonts w:ascii="Cambria" w:hAnsi="Cambria"/>
                <w:sz w:val="24"/>
                <w:szCs w:val="24"/>
              </w:rPr>
            </w:pPr>
            <w:r>
              <w:rPr>
                <w:rFonts w:ascii="Cambria" w:hAnsi="Cambria"/>
                <w:sz w:val="24"/>
                <w:szCs w:val="24"/>
                <w:lang w:val="en-US"/>
              </w:rPr>
              <w:t>90</w:t>
            </w:r>
            <w:r w:rsidR="00E95E24" w:rsidRPr="000F743D">
              <w:rPr>
                <w:rFonts w:ascii="Cambria" w:hAnsi="Cambria"/>
                <w:sz w:val="24"/>
                <w:szCs w:val="24"/>
              </w:rPr>
              <w:t>%</w:t>
            </w:r>
          </w:p>
        </w:tc>
      </w:tr>
      <w:tr w:rsidR="00E95E24" w:rsidTr="001D7295">
        <w:tc>
          <w:tcPr>
            <w:tcW w:w="4111" w:type="dxa"/>
          </w:tcPr>
          <w:p w:rsidR="00E95E24" w:rsidRDefault="00E95E24" w:rsidP="00E95E24">
            <w:pPr>
              <w:rPr>
                <w:rFonts w:ascii="Cambria" w:hAnsi="Cambria"/>
                <w:sz w:val="24"/>
                <w:szCs w:val="24"/>
              </w:rPr>
            </w:pPr>
            <w:r>
              <w:rPr>
                <w:rFonts w:ascii="Cambria" w:hAnsi="Cambria"/>
                <w:sz w:val="24"/>
                <w:szCs w:val="24"/>
              </w:rPr>
              <w:t xml:space="preserve">Program Peningatan Pengembangan Sistem Pelaporan Capaian Kinerja dan Keuangan </w:t>
            </w:r>
          </w:p>
        </w:tc>
        <w:tc>
          <w:tcPr>
            <w:tcW w:w="4052" w:type="dxa"/>
          </w:tcPr>
          <w:p w:rsidR="00E95E24" w:rsidRDefault="00E95E24" w:rsidP="00E95E24">
            <w:pPr>
              <w:rPr>
                <w:rFonts w:ascii="Cambria" w:hAnsi="Cambria"/>
                <w:sz w:val="24"/>
                <w:szCs w:val="24"/>
              </w:rPr>
            </w:pPr>
            <w:r>
              <w:rPr>
                <w:rFonts w:ascii="Cambria" w:hAnsi="Cambria"/>
                <w:sz w:val="24"/>
                <w:szCs w:val="24"/>
              </w:rPr>
              <w:t>Meningkatkan Pengembangan Sistem Pelaporan Capaian Kinerja Dan Keuangan</w:t>
            </w:r>
          </w:p>
        </w:tc>
        <w:tc>
          <w:tcPr>
            <w:tcW w:w="1134" w:type="dxa"/>
            <w:vAlign w:val="center"/>
          </w:tcPr>
          <w:p w:rsidR="00E95E24" w:rsidRPr="000F743D" w:rsidRDefault="0009240D" w:rsidP="00E95E24">
            <w:pPr>
              <w:jc w:val="center"/>
              <w:rPr>
                <w:rFonts w:ascii="Cambria" w:hAnsi="Cambria"/>
                <w:sz w:val="24"/>
                <w:szCs w:val="24"/>
              </w:rPr>
            </w:pPr>
            <w:r>
              <w:rPr>
                <w:rFonts w:ascii="Cambria" w:hAnsi="Cambria"/>
                <w:sz w:val="24"/>
                <w:szCs w:val="24"/>
                <w:lang w:val="en-US"/>
              </w:rPr>
              <w:t>90</w:t>
            </w:r>
            <w:r w:rsidR="00E95E24" w:rsidRPr="000F743D">
              <w:rPr>
                <w:rFonts w:ascii="Cambria" w:hAnsi="Cambria"/>
                <w:sz w:val="24"/>
                <w:szCs w:val="24"/>
              </w:rPr>
              <w:t>%</w:t>
            </w:r>
          </w:p>
        </w:tc>
      </w:tr>
      <w:tr w:rsidR="00E0233C" w:rsidTr="001D7295">
        <w:tc>
          <w:tcPr>
            <w:tcW w:w="4111" w:type="dxa"/>
          </w:tcPr>
          <w:p w:rsidR="00E0233C" w:rsidRPr="005C2548" w:rsidRDefault="00E0233C" w:rsidP="0036321B">
            <w:pPr>
              <w:rPr>
                <w:rFonts w:ascii="Cambria" w:hAnsi="Cambria"/>
                <w:sz w:val="24"/>
                <w:szCs w:val="24"/>
                <w:lang w:val="en-US"/>
              </w:rPr>
            </w:pPr>
            <w:r>
              <w:rPr>
                <w:rFonts w:ascii="Cambria" w:hAnsi="Cambria"/>
                <w:sz w:val="24"/>
                <w:szCs w:val="24"/>
              </w:rPr>
              <w:t>Program Peningkatan Pelayanan K</w:t>
            </w:r>
            <w:r>
              <w:rPr>
                <w:rFonts w:ascii="Cambria" w:hAnsi="Cambria"/>
                <w:sz w:val="24"/>
                <w:szCs w:val="24"/>
                <w:lang w:val="en-US"/>
              </w:rPr>
              <w:t>edinasan Kepala Daerah/Wakil Kepala Daerah</w:t>
            </w:r>
          </w:p>
        </w:tc>
        <w:tc>
          <w:tcPr>
            <w:tcW w:w="4052" w:type="dxa"/>
          </w:tcPr>
          <w:p w:rsidR="00E0233C" w:rsidRPr="00273CC9" w:rsidRDefault="00E0233C" w:rsidP="0036321B">
            <w:pPr>
              <w:rPr>
                <w:rFonts w:ascii="Cambria" w:hAnsi="Cambria"/>
                <w:sz w:val="24"/>
                <w:szCs w:val="24"/>
                <w:lang w:val="en-US"/>
              </w:rPr>
            </w:pPr>
            <w:r>
              <w:rPr>
                <w:rFonts w:ascii="Cambria" w:hAnsi="Cambria"/>
                <w:sz w:val="24"/>
                <w:szCs w:val="24"/>
                <w:lang w:val="en-US"/>
              </w:rPr>
              <w:t>Tingkat Layanan Masyarakat Berbasis Wilayah Kecamatan</w:t>
            </w:r>
          </w:p>
        </w:tc>
        <w:tc>
          <w:tcPr>
            <w:tcW w:w="1134" w:type="dxa"/>
            <w:vAlign w:val="center"/>
          </w:tcPr>
          <w:p w:rsidR="00E0233C" w:rsidRPr="000F743D" w:rsidRDefault="0009240D" w:rsidP="0036321B">
            <w:pPr>
              <w:jc w:val="center"/>
              <w:rPr>
                <w:rFonts w:ascii="Cambria" w:hAnsi="Cambria"/>
                <w:sz w:val="24"/>
                <w:szCs w:val="24"/>
              </w:rPr>
            </w:pPr>
            <w:r>
              <w:rPr>
                <w:rFonts w:ascii="Cambria" w:hAnsi="Cambria"/>
                <w:sz w:val="24"/>
                <w:szCs w:val="24"/>
                <w:lang w:val="en-US"/>
              </w:rPr>
              <w:t>90</w:t>
            </w:r>
            <w:r w:rsidR="00E0233C" w:rsidRPr="000F743D">
              <w:rPr>
                <w:rFonts w:ascii="Cambria" w:hAnsi="Cambria"/>
                <w:sz w:val="24"/>
                <w:szCs w:val="24"/>
              </w:rPr>
              <w:t>%</w:t>
            </w:r>
          </w:p>
        </w:tc>
      </w:tr>
      <w:tr w:rsidR="00E0233C" w:rsidTr="001D7295">
        <w:tc>
          <w:tcPr>
            <w:tcW w:w="4111" w:type="dxa"/>
          </w:tcPr>
          <w:p w:rsidR="00E0233C" w:rsidRDefault="00E0233C" w:rsidP="0036321B">
            <w:pPr>
              <w:rPr>
                <w:rFonts w:ascii="Cambria" w:hAnsi="Cambria"/>
                <w:sz w:val="24"/>
                <w:szCs w:val="24"/>
              </w:rPr>
            </w:pPr>
            <w:r>
              <w:rPr>
                <w:rFonts w:ascii="Cambria" w:hAnsi="Cambria"/>
                <w:sz w:val="24"/>
                <w:szCs w:val="24"/>
              </w:rPr>
              <w:t>Program Pengembangan Mental Spiritual dan Nasionalisme</w:t>
            </w:r>
          </w:p>
        </w:tc>
        <w:tc>
          <w:tcPr>
            <w:tcW w:w="4052" w:type="dxa"/>
          </w:tcPr>
          <w:p w:rsidR="00E0233C" w:rsidRDefault="00E0233C" w:rsidP="0036321B">
            <w:pPr>
              <w:rPr>
                <w:rFonts w:ascii="Cambria" w:hAnsi="Cambria"/>
                <w:sz w:val="24"/>
                <w:szCs w:val="24"/>
              </w:rPr>
            </w:pPr>
            <w:r>
              <w:rPr>
                <w:rFonts w:ascii="Cambria" w:hAnsi="Cambria"/>
                <w:sz w:val="24"/>
                <w:szCs w:val="24"/>
              </w:rPr>
              <w:t>Meningatkan Pengembangan Mental Spiritual dan Nasionalisme</w:t>
            </w:r>
          </w:p>
        </w:tc>
        <w:tc>
          <w:tcPr>
            <w:tcW w:w="1134" w:type="dxa"/>
            <w:vAlign w:val="center"/>
          </w:tcPr>
          <w:p w:rsidR="00E0233C" w:rsidRDefault="0009240D" w:rsidP="0036321B">
            <w:pPr>
              <w:jc w:val="center"/>
            </w:pPr>
            <w:r>
              <w:rPr>
                <w:rFonts w:ascii="Cambria" w:hAnsi="Cambria"/>
                <w:sz w:val="24"/>
                <w:szCs w:val="24"/>
                <w:lang w:val="en-US"/>
              </w:rPr>
              <w:t>90</w:t>
            </w:r>
            <w:r w:rsidR="00E0233C" w:rsidRPr="00E77D01">
              <w:rPr>
                <w:rFonts w:ascii="Cambria" w:hAnsi="Cambria"/>
                <w:sz w:val="24"/>
                <w:szCs w:val="24"/>
              </w:rPr>
              <w:t>%</w:t>
            </w:r>
          </w:p>
        </w:tc>
      </w:tr>
      <w:tr w:rsidR="00ED1AD3" w:rsidTr="001D7295">
        <w:tc>
          <w:tcPr>
            <w:tcW w:w="4111" w:type="dxa"/>
          </w:tcPr>
          <w:p w:rsidR="00ED1AD3" w:rsidRDefault="00ED1AD3" w:rsidP="008C7238">
            <w:pPr>
              <w:rPr>
                <w:rFonts w:ascii="Cambria" w:hAnsi="Cambria"/>
                <w:sz w:val="24"/>
                <w:szCs w:val="24"/>
              </w:rPr>
            </w:pPr>
            <w:r>
              <w:rPr>
                <w:rFonts w:ascii="Cambria" w:hAnsi="Cambria"/>
                <w:sz w:val="24"/>
                <w:szCs w:val="24"/>
              </w:rPr>
              <w:t>Program Peningkatan P</w:t>
            </w:r>
            <w:r w:rsidR="008C7238">
              <w:rPr>
                <w:rFonts w:ascii="Cambria" w:hAnsi="Cambria"/>
                <w:sz w:val="24"/>
                <w:szCs w:val="24"/>
                <w:lang w:val="en-US"/>
              </w:rPr>
              <w:t>elayanan Kecamatan</w:t>
            </w:r>
            <w:r>
              <w:rPr>
                <w:rFonts w:ascii="Cambria" w:hAnsi="Cambria"/>
                <w:sz w:val="24"/>
                <w:szCs w:val="24"/>
              </w:rPr>
              <w:t xml:space="preserve"> </w:t>
            </w:r>
          </w:p>
        </w:tc>
        <w:tc>
          <w:tcPr>
            <w:tcW w:w="4052" w:type="dxa"/>
          </w:tcPr>
          <w:p w:rsidR="00ED1AD3" w:rsidRDefault="00ED1AD3" w:rsidP="0036321B">
            <w:pPr>
              <w:rPr>
                <w:rFonts w:ascii="Cambria" w:hAnsi="Cambria"/>
                <w:sz w:val="24"/>
                <w:szCs w:val="24"/>
              </w:rPr>
            </w:pPr>
            <w:r>
              <w:rPr>
                <w:rFonts w:ascii="Cambria" w:hAnsi="Cambria"/>
                <w:sz w:val="24"/>
                <w:szCs w:val="24"/>
              </w:rPr>
              <w:t>Meningkatkan Partisipasi Masyarakat Dalam Membangun Desa</w:t>
            </w:r>
          </w:p>
        </w:tc>
        <w:tc>
          <w:tcPr>
            <w:tcW w:w="1134" w:type="dxa"/>
            <w:vAlign w:val="center"/>
          </w:tcPr>
          <w:p w:rsidR="00ED1AD3" w:rsidRDefault="00ED1AD3" w:rsidP="0036321B">
            <w:pPr>
              <w:jc w:val="center"/>
            </w:pPr>
            <w:r>
              <w:rPr>
                <w:rFonts w:ascii="Cambria" w:hAnsi="Cambria"/>
                <w:sz w:val="24"/>
                <w:szCs w:val="24"/>
              </w:rPr>
              <w:t>85</w:t>
            </w:r>
            <w:r w:rsidRPr="00E77D01">
              <w:rPr>
                <w:rFonts w:ascii="Cambria" w:hAnsi="Cambria"/>
                <w:sz w:val="24"/>
                <w:szCs w:val="24"/>
              </w:rPr>
              <w:t>%</w:t>
            </w:r>
          </w:p>
        </w:tc>
      </w:tr>
    </w:tbl>
    <w:p w:rsidR="00E95E24" w:rsidRPr="00ED1AD3" w:rsidRDefault="00E95E24" w:rsidP="00E95E24">
      <w:pPr>
        <w:spacing w:after="0" w:line="240" w:lineRule="auto"/>
        <w:jc w:val="both"/>
        <w:rPr>
          <w:rFonts w:ascii="Cambria" w:hAnsi="Cambria"/>
          <w:b/>
          <w:sz w:val="16"/>
          <w:szCs w:val="28"/>
        </w:rPr>
      </w:pPr>
    </w:p>
    <w:tbl>
      <w:tblPr>
        <w:tblStyle w:val="TableGrid"/>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12"/>
        <w:gridCol w:w="3402"/>
      </w:tblGrid>
      <w:tr w:rsidR="00051615" w:rsidTr="000B6328">
        <w:tc>
          <w:tcPr>
            <w:tcW w:w="5812" w:type="dxa"/>
          </w:tcPr>
          <w:p w:rsidR="00051615" w:rsidRPr="001D7295" w:rsidRDefault="00051615" w:rsidP="00387C6F">
            <w:pPr>
              <w:spacing w:line="276" w:lineRule="auto"/>
              <w:jc w:val="center"/>
              <w:rPr>
                <w:rFonts w:asciiTheme="majorHAnsi" w:hAnsiTheme="majorHAnsi"/>
                <w:b/>
                <w:sz w:val="28"/>
                <w:szCs w:val="28"/>
              </w:rPr>
            </w:pPr>
            <w:r w:rsidRPr="001D7295">
              <w:rPr>
                <w:rFonts w:asciiTheme="majorHAnsi" w:hAnsiTheme="majorHAnsi"/>
                <w:b/>
                <w:sz w:val="28"/>
                <w:szCs w:val="28"/>
              </w:rPr>
              <w:t>Program</w:t>
            </w:r>
          </w:p>
          <w:p w:rsidR="00051615" w:rsidRPr="001D7295" w:rsidRDefault="00051615" w:rsidP="00387C6F">
            <w:pPr>
              <w:spacing w:line="276" w:lineRule="auto"/>
              <w:jc w:val="center"/>
              <w:rPr>
                <w:rFonts w:asciiTheme="majorHAnsi" w:hAnsiTheme="majorHAnsi"/>
                <w:b/>
                <w:sz w:val="20"/>
                <w:szCs w:val="28"/>
              </w:rPr>
            </w:pPr>
          </w:p>
          <w:p w:rsidR="00387C6F" w:rsidRPr="001D7295" w:rsidRDefault="00051615" w:rsidP="00387C6F">
            <w:pPr>
              <w:spacing w:line="276" w:lineRule="auto"/>
              <w:rPr>
                <w:rFonts w:asciiTheme="majorHAnsi" w:hAnsiTheme="majorHAnsi"/>
                <w:sz w:val="24"/>
                <w:szCs w:val="24"/>
              </w:rPr>
            </w:pPr>
            <w:r w:rsidRPr="001D7295">
              <w:rPr>
                <w:rFonts w:asciiTheme="majorHAnsi" w:hAnsiTheme="majorHAnsi"/>
                <w:sz w:val="24"/>
                <w:szCs w:val="24"/>
              </w:rPr>
              <w:t>Program Pelayanan Administrasi Perkantoran</w:t>
            </w:r>
          </w:p>
          <w:p w:rsidR="00051615" w:rsidRPr="001D7295" w:rsidRDefault="00387C6F" w:rsidP="00387C6F">
            <w:pPr>
              <w:spacing w:line="276" w:lineRule="auto"/>
              <w:rPr>
                <w:rFonts w:asciiTheme="majorHAnsi" w:hAnsiTheme="majorHAnsi"/>
                <w:b/>
                <w:sz w:val="28"/>
                <w:szCs w:val="28"/>
              </w:rPr>
            </w:pPr>
            <w:r w:rsidRPr="001D7295">
              <w:rPr>
                <w:rFonts w:asciiTheme="majorHAnsi" w:hAnsiTheme="majorHAnsi"/>
                <w:sz w:val="24"/>
                <w:szCs w:val="24"/>
              </w:rPr>
              <w:t>Program Peningkatan Sarana Dan Prasarana Aparatur</w:t>
            </w:r>
          </w:p>
          <w:p w:rsidR="00387C6F" w:rsidRPr="001D7295" w:rsidRDefault="00387C6F" w:rsidP="00387C6F">
            <w:pPr>
              <w:tabs>
                <w:tab w:val="left" w:pos="1172"/>
              </w:tabs>
              <w:spacing w:line="276" w:lineRule="auto"/>
              <w:rPr>
                <w:rFonts w:asciiTheme="majorHAnsi" w:hAnsiTheme="majorHAnsi"/>
                <w:sz w:val="24"/>
                <w:szCs w:val="24"/>
              </w:rPr>
            </w:pPr>
            <w:r w:rsidRPr="001D7295">
              <w:rPr>
                <w:rFonts w:asciiTheme="majorHAnsi" w:hAnsiTheme="majorHAnsi"/>
                <w:sz w:val="24"/>
                <w:szCs w:val="24"/>
              </w:rPr>
              <w:t>Program Peningatan Pengembangan Sistem Pelaporan Capaian Kinerja dan Keuangan</w:t>
            </w:r>
          </w:p>
          <w:p w:rsidR="00E918F8" w:rsidRPr="001D7295" w:rsidRDefault="00E918F8" w:rsidP="00387C6F">
            <w:pPr>
              <w:tabs>
                <w:tab w:val="left" w:pos="1172"/>
              </w:tabs>
              <w:spacing w:line="276" w:lineRule="auto"/>
              <w:rPr>
                <w:rFonts w:asciiTheme="majorHAnsi" w:hAnsiTheme="majorHAnsi"/>
                <w:sz w:val="24"/>
                <w:szCs w:val="24"/>
                <w:lang w:val="en-US"/>
              </w:rPr>
            </w:pPr>
            <w:r w:rsidRPr="001D7295">
              <w:rPr>
                <w:rFonts w:asciiTheme="majorHAnsi" w:hAnsiTheme="majorHAnsi"/>
                <w:sz w:val="24"/>
                <w:szCs w:val="24"/>
                <w:lang w:val="en-US"/>
              </w:rPr>
              <w:t>Program Peningkatan Pelayanan Kedinasan Kepala Daera/Wakil Kepala Daerah</w:t>
            </w:r>
          </w:p>
          <w:p w:rsidR="00387C6F" w:rsidRPr="001D7295" w:rsidRDefault="00387C6F" w:rsidP="00387C6F">
            <w:pPr>
              <w:tabs>
                <w:tab w:val="left" w:pos="1172"/>
              </w:tabs>
              <w:spacing w:line="276" w:lineRule="auto"/>
              <w:rPr>
                <w:rFonts w:asciiTheme="majorHAnsi" w:hAnsiTheme="majorHAnsi"/>
                <w:sz w:val="24"/>
                <w:szCs w:val="24"/>
              </w:rPr>
            </w:pPr>
            <w:r w:rsidRPr="001D7295">
              <w:rPr>
                <w:rFonts w:asciiTheme="majorHAnsi" w:hAnsiTheme="majorHAnsi"/>
                <w:sz w:val="24"/>
                <w:szCs w:val="24"/>
              </w:rPr>
              <w:t>Program Peningkatan Partisipasi Masyarakat Dalam Membangun Desa</w:t>
            </w:r>
          </w:p>
          <w:p w:rsidR="00387C6F" w:rsidRPr="001D7295" w:rsidRDefault="00387C6F" w:rsidP="00387C6F">
            <w:pPr>
              <w:tabs>
                <w:tab w:val="left" w:pos="1172"/>
              </w:tabs>
              <w:spacing w:line="276" w:lineRule="auto"/>
              <w:rPr>
                <w:rFonts w:asciiTheme="majorHAnsi" w:hAnsiTheme="majorHAnsi"/>
                <w:sz w:val="24"/>
                <w:szCs w:val="24"/>
                <w:lang w:val="en-US"/>
              </w:rPr>
            </w:pPr>
            <w:r w:rsidRPr="001D7295">
              <w:rPr>
                <w:rFonts w:asciiTheme="majorHAnsi" w:hAnsiTheme="majorHAnsi"/>
                <w:sz w:val="24"/>
                <w:szCs w:val="24"/>
              </w:rPr>
              <w:t>Program Pengembangan Mental Spiritual dan Nasionalisme</w:t>
            </w:r>
          </w:p>
          <w:p w:rsidR="008C7238" w:rsidRPr="001D7295" w:rsidRDefault="00EC4283" w:rsidP="00387C6F">
            <w:pPr>
              <w:tabs>
                <w:tab w:val="left" w:pos="1172"/>
              </w:tabs>
              <w:spacing w:line="276" w:lineRule="auto"/>
              <w:rPr>
                <w:rFonts w:asciiTheme="majorHAnsi" w:hAnsiTheme="majorHAnsi"/>
                <w:sz w:val="24"/>
                <w:szCs w:val="24"/>
                <w:lang w:val="en-US"/>
              </w:rPr>
            </w:pPr>
            <w:r w:rsidRPr="001D7295">
              <w:rPr>
                <w:rFonts w:asciiTheme="majorHAnsi" w:hAnsiTheme="majorHAnsi"/>
                <w:sz w:val="24"/>
                <w:szCs w:val="24"/>
                <w:lang w:val="en-US"/>
              </w:rPr>
              <w:t>Program Peningkatan Pelayan Kecamatan</w:t>
            </w:r>
          </w:p>
        </w:tc>
        <w:tc>
          <w:tcPr>
            <w:tcW w:w="3402" w:type="dxa"/>
          </w:tcPr>
          <w:p w:rsidR="00051615" w:rsidRPr="001D7295" w:rsidRDefault="00051615" w:rsidP="009B7CF5">
            <w:pPr>
              <w:spacing w:line="276" w:lineRule="auto"/>
              <w:jc w:val="center"/>
              <w:rPr>
                <w:rFonts w:asciiTheme="majorHAnsi" w:hAnsiTheme="majorHAnsi"/>
                <w:b/>
                <w:sz w:val="28"/>
                <w:szCs w:val="28"/>
              </w:rPr>
            </w:pPr>
            <w:r w:rsidRPr="001D7295">
              <w:rPr>
                <w:rFonts w:asciiTheme="majorHAnsi" w:hAnsiTheme="majorHAnsi"/>
                <w:b/>
                <w:sz w:val="28"/>
                <w:szCs w:val="28"/>
              </w:rPr>
              <w:t>Anggaran</w:t>
            </w:r>
          </w:p>
          <w:p w:rsidR="00051615" w:rsidRPr="001D7295" w:rsidRDefault="00051615" w:rsidP="00387C6F">
            <w:pPr>
              <w:spacing w:line="276" w:lineRule="auto"/>
              <w:jc w:val="both"/>
              <w:rPr>
                <w:rFonts w:asciiTheme="majorHAnsi" w:hAnsiTheme="majorHAnsi"/>
                <w:b/>
                <w:sz w:val="14"/>
                <w:szCs w:val="28"/>
              </w:rPr>
            </w:pPr>
          </w:p>
          <w:p w:rsidR="006842DC" w:rsidRPr="000B6328" w:rsidRDefault="006842DC" w:rsidP="006842DC">
            <w:pPr>
              <w:jc w:val="both"/>
              <w:rPr>
                <w:rFonts w:asciiTheme="majorHAnsi" w:hAnsiTheme="majorHAnsi"/>
                <w:b/>
                <w:sz w:val="24"/>
                <w:szCs w:val="24"/>
                <w:lang w:val="en-US"/>
              </w:rPr>
            </w:pPr>
            <w:r w:rsidRPr="001D7295">
              <w:rPr>
                <w:rFonts w:asciiTheme="majorHAnsi" w:hAnsiTheme="majorHAnsi"/>
                <w:b/>
                <w:sz w:val="24"/>
                <w:szCs w:val="24"/>
                <w:lang w:val="en-US"/>
              </w:rPr>
              <w:t xml:space="preserve">   </w:t>
            </w:r>
            <w:r w:rsidR="00387C6F" w:rsidRPr="001D7295">
              <w:rPr>
                <w:rFonts w:asciiTheme="majorHAnsi" w:hAnsiTheme="majorHAnsi"/>
                <w:b/>
                <w:sz w:val="24"/>
                <w:szCs w:val="24"/>
              </w:rPr>
              <w:t xml:space="preserve">Rp. </w:t>
            </w:r>
            <w:r w:rsidR="001D7295">
              <w:rPr>
                <w:rFonts w:asciiTheme="majorHAnsi" w:hAnsiTheme="majorHAnsi"/>
                <w:b/>
                <w:sz w:val="24"/>
                <w:szCs w:val="24"/>
                <w:lang w:val="en-US"/>
              </w:rPr>
              <w:t xml:space="preserve">  </w:t>
            </w:r>
            <w:r w:rsidRPr="001D7295">
              <w:rPr>
                <w:rFonts w:asciiTheme="majorHAnsi" w:hAnsiTheme="majorHAnsi"/>
                <w:color w:val="000000"/>
                <w:sz w:val="24"/>
                <w:szCs w:val="24"/>
              </w:rPr>
              <w:t>351</w:t>
            </w:r>
            <w:r w:rsidR="001D7295">
              <w:rPr>
                <w:rFonts w:asciiTheme="majorHAnsi" w:hAnsiTheme="majorHAnsi"/>
                <w:color w:val="000000"/>
                <w:sz w:val="24"/>
                <w:szCs w:val="24"/>
                <w:lang w:val="en-US"/>
              </w:rPr>
              <w:t>.</w:t>
            </w:r>
            <w:r w:rsidRPr="001D7295">
              <w:rPr>
                <w:rFonts w:asciiTheme="majorHAnsi" w:hAnsiTheme="majorHAnsi"/>
                <w:color w:val="000000"/>
                <w:sz w:val="24"/>
                <w:szCs w:val="24"/>
              </w:rPr>
              <w:t>965</w:t>
            </w:r>
            <w:r w:rsidR="001D7295">
              <w:rPr>
                <w:rFonts w:asciiTheme="majorHAnsi" w:hAnsiTheme="majorHAnsi"/>
                <w:color w:val="000000"/>
                <w:sz w:val="24"/>
                <w:szCs w:val="24"/>
                <w:lang w:val="en-US"/>
              </w:rPr>
              <w:t>.</w:t>
            </w:r>
            <w:r w:rsidRPr="001D7295">
              <w:rPr>
                <w:rFonts w:asciiTheme="majorHAnsi" w:hAnsiTheme="majorHAnsi"/>
                <w:color w:val="000000"/>
                <w:sz w:val="24"/>
                <w:szCs w:val="24"/>
              </w:rPr>
              <w:t>000</w:t>
            </w:r>
            <w:r w:rsidR="001D7295">
              <w:rPr>
                <w:rFonts w:asciiTheme="majorHAnsi" w:hAnsiTheme="majorHAnsi"/>
                <w:color w:val="000000"/>
                <w:sz w:val="24"/>
                <w:szCs w:val="24"/>
                <w:lang w:val="en-US"/>
              </w:rPr>
              <w:t>,00</w:t>
            </w:r>
          </w:p>
          <w:p w:rsidR="00387C6F" w:rsidRPr="001D7295" w:rsidRDefault="000B6328" w:rsidP="000B6328">
            <w:pPr>
              <w:spacing w:line="276" w:lineRule="auto"/>
              <w:jc w:val="both"/>
              <w:rPr>
                <w:rFonts w:asciiTheme="majorHAnsi" w:hAnsiTheme="majorHAnsi"/>
                <w:b/>
                <w:sz w:val="24"/>
                <w:szCs w:val="24"/>
                <w:lang w:val="en-US"/>
              </w:rPr>
            </w:pPr>
            <w:r>
              <w:rPr>
                <w:rFonts w:asciiTheme="majorHAnsi" w:hAnsiTheme="majorHAnsi"/>
                <w:b/>
                <w:sz w:val="24"/>
                <w:szCs w:val="24"/>
                <w:lang w:val="en-US"/>
              </w:rPr>
              <w:t xml:space="preserve">  </w:t>
            </w:r>
            <w:r w:rsidR="009B7CF5" w:rsidRPr="001D7295">
              <w:rPr>
                <w:rFonts w:asciiTheme="majorHAnsi" w:hAnsiTheme="majorHAnsi"/>
                <w:b/>
                <w:sz w:val="24"/>
                <w:szCs w:val="24"/>
              </w:rPr>
              <w:t xml:space="preserve"> </w:t>
            </w:r>
            <w:r w:rsidR="008C7238" w:rsidRPr="001D7295">
              <w:rPr>
                <w:rFonts w:asciiTheme="majorHAnsi" w:hAnsiTheme="majorHAnsi"/>
                <w:b/>
                <w:sz w:val="24"/>
                <w:szCs w:val="24"/>
              </w:rPr>
              <w:t xml:space="preserve">Rp.   </w:t>
            </w:r>
            <w:r>
              <w:rPr>
                <w:rFonts w:asciiTheme="majorHAnsi" w:hAnsiTheme="majorHAnsi"/>
                <w:b/>
                <w:sz w:val="24"/>
                <w:szCs w:val="24"/>
                <w:lang w:val="en-US"/>
              </w:rPr>
              <w:t xml:space="preserve">  </w:t>
            </w:r>
            <w:r w:rsidR="00F56582" w:rsidRPr="001D7295">
              <w:rPr>
                <w:rFonts w:asciiTheme="majorHAnsi" w:hAnsiTheme="majorHAnsi" w:cs="Tahoma"/>
                <w:color w:val="000000"/>
                <w:sz w:val="24"/>
                <w:szCs w:val="24"/>
              </w:rPr>
              <w:t>48.102.000,00</w:t>
            </w:r>
          </w:p>
          <w:p w:rsidR="00387C6F" w:rsidRPr="001D7295" w:rsidRDefault="00387C6F" w:rsidP="00387C6F">
            <w:pPr>
              <w:spacing w:line="276" w:lineRule="auto"/>
              <w:ind w:firstLine="601"/>
              <w:jc w:val="both"/>
              <w:rPr>
                <w:rFonts w:asciiTheme="majorHAnsi" w:hAnsiTheme="majorHAnsi"/>
                <w:b/>
                <w:sz w:val="24"/>
                <w:szCs w:val="24"/>
              </w:rPr>
            </w:pPr>
          </w:p>
          <w:p w:rsidR="00387C6F" w:rsidRPr="001D7295" w:rsidRDefault="009B7CF5" w:rsidP="000B6328">
            <w:pPr>
              <w:spacing w:line="276" w:lineRule="auto"/>
              <w:jc w:val="both"/>
              <w:rPr>
                <w:rFonts w:asciiTheme="majorHAnsi" w:hAnsiTheme="majorHAnsi"/>
                <w:b/>
                <w:sz w:val="24"/>
                <w:szCs w:val="24"/>
                <w:lang w:val="en-US"/>
              </w:rPr>
            </w:pPr>
            <w:r w:rsidRPr="001D7295">
              <w:rPr>
                <w:rFonts w:asciiTheme="majorHAnsi" w:hAnsiTheme="majorHAnsi"/>
                <w:b/>
                <w:sz w:val="24"/>
                <w:szCs w:val="24"/>
              </w:rPr>
              <w:t xml:space="preserve"> </w:t>
            </w:r>
            <w:r w:rsidR="000B6328">
              <w:rPr>
                <w:rFonts w:asciiTheme="majorHAnsi" w:hAnsiTheme="majorHAnsi"/>
                <w:b/>
                <w:sz w:val="24"/>
                <w:szCs w:val="24"/>
                <w:lang w:val="en-US"/>
              </w:rPr>
              <w:t xml:space="preserve">  </w:t>
            </w:r>
            <w:r w:rsidR="00E918F8" w:rsidRPr="001D7295">
              <w:rPr>
                <w:rFonts w:asciiTheme="majorHAnsi" w:hAnsiTheme="majorHAnsi"/>
                <w:b/>
                <w:sz w:val="24"/>
                <w:szCs w:val="24"/>
              </w:rPr>
              <w:t>Rp</w:t>
            </w:r>
            <w:r w:rsidR="00F56582" w:rsidRPr="001D7295">
              <w:rPr>
                <w:rFonts w:asciiTheme="majorHAnsi" w:hAnsiTheme="majorHAnsi"/>
                <w:b/>
                <w:sz w:val="24"/>
                <w:szCs w:val="24"/>
                <w:lang w:val="en-US"/>
              </w:rPr>
              <w:t xml:space="preserve">  </w:t>
            </w:r>
            <w:r w:rsidR="001D7295">
              <w:rPr>
                <w:rFonts w:asciiTheme="majorHAnsi" w:hAnsiTheme="majorHAnsi"/>
                <w:b/>
                <w:sz w:val="24"/>
                <w:szCs w:val="24"/>
                <w:lang w:val="en-US"/>
              </w:rPr>
              <w:t xml:space="preserve"> </w:t>
            </w:r>
            <w:r w:rsidR="00F56582" w:rsidRPr="001D7295">
              <w:rPr>
                <w:rFonts w:asciiTheme="majorHAnsi" w:hAnsiTheme="majorHAnsi"/>
                <w:b/>
                <w:sz w:val="24"/>
                <w:szCs w:val="24"/>
                <w:lang w:val="en-US"/>
              </w:rPr>
              <w:t xml:space="preserve"> </w:t>
            </w:r>
            <w:r w:rsidR="000B6328">
              <w:rPr>
                <w:rFonts w:asciiTheme="majorHAnsi" w:hAnsiTheme="majorHAnsi"/>
                <w:b/>
                <w:sz w:val="24"/>
                <w:szCs w:val="24"/>
                <w:lang w:val="en-US"/>
              </w:rPr>
              <w:t xml:space="preserve">  </w:t>
            </w:r>
            <w:r w:rsidR="00F56582" w:rsidRPr="001D7295">
              <w:rPr>
                <w:rFonts w:asciiTheme="majorHAnsi" w:hAnsiTheme="majorHAnsi"/>
                <w:b/>
                <w:sz w:val="24"/>
                <w:szCs w:val="24"/>
                <w:lang w:val="en-US"/>
              </w:rPr>
              <w:t>30 536.000,00</w:t>
            </w:r>
          </w:p>
          <w:p w:rsidR="00E918F8" w:rsidRPr="001D7295" w:rsidRDefault="009B7CF5" w:rsidP="00387C6F">
            <w:pPr>
              <w:spacing w:line="276" w:lineRule="auto"/>
              <w:ind w:firstLine="601"/>
              <w:jc w:val="both"/>
              <w:rPr>
                <w:rFonts w:asciiTheme="majorHAnsi" w:hAnsiTheme="majorHAnsi"/>
                <w:b/>
                <w:sz w:val="24"/>
                <w:szCs w:val="24"/>
                <w:lang w:val="en-US"/>
              </w:rPr>
            </w:pPr>
            <w:r w:rsidRPr="001D7295">
              <w:rPr>
                <w:rFonts w:asciiTheme="majorHAnsi" w:hAnsiTheme="majorHAnsi"/>
                <w:b/>
                <w:sz w:val="24"/>
                <w:szCs w:val="24"/>
              </w:rPr>
              <w:t xml:space="preserve"> </w:t>
            </w:r>
          </w:p>
          <w:p w:rsidR="00387C6F" w:rsidRPr="001D7295" w:rsidRDefault="000B6328" w:rsidP="000B6328">
            <w:pPr>
              <w:spacing w:line="276" w:lineRule="auto"/>
              <w:jc w:val="both"/>
              <w:rPr>
                <w:rFonts w:asciiTheme="majorHAnsi" w:hAnsiTheme="majorHAnsi"/>
                <w:b/>
                <w:sz w:val="24"/>
                <w:szCs w:val="24"/>
                <w:lang w:val="en-US"/>
              </w:rPr>
            </w:pPr>
            <w:r>
              <w:rPr>
                <w:rFonts w:asciiTheme="majorHAnsi" w:hAnsiTheme="majorHAnsi"/>
                <w:b/>
                <w:sz w:val="24"/>
                <w:szCs w:val="24"/>
                <w:lang w:val="en-US"/>
              </w:rPr>
              <w:t xml:space="preserve">   </w:t>
            </w:r>
            <w:r w:rsidR="00387C6F" w:rsidRPr="001D7295">
              <w:rPr>
                <w:rFonts w:asciiTheme="majorHAnsi" w:hAnsiTheme="majorHAnsi"/>
                <w:b/>
                <w:sz w:val="24"/>
                <w:szCs w:val="24"/>
              </w:rPr>
              <w:t xml:space="preserve">Rp.   </w:t>
            </w:r>
            <w:r>
              <w:rPr>
                <w:rFonts w:asciiTheme="majorHAnsi" w:hAnsiTheme="majorHAnsi"/>
                <w:b/>
                <w:sz w:val="24"/>
                <w:szCs w:val="24"/>
                <w:lang w:val="en-US"/>
              </w:rPr>
              <w:t xml:space="preserve">  </w:t>
            </w:r>
            <w:r w:rsidR="008C7238" w:rsidRPr="001D7295">
              <w:rPr>
                <w:rFonts w:asciiTheme="majorHAnsi" w:hAnsiTheme="majorHAnsi"/>
                <w:b/>
                <w:sz w:val="24"/>
                <w:szCs w:val="24"/>
                <w:lang w:val="en-US"/>
              </w:rPr>
              <w:t>19.960</w:t>
            </w:r>
            <w:r w:rsidR="00387C6F" w:rsidRPr="001D7295">
              <w:rPr>
                <w:rFonts w:asciiTheme="majorHAnsi" w:hAnsiTheme="majorHAnsi"/>
                <w:b/>
                <w:sz w:val="24"/>
                <w:szCs w:val="24"/>
              </w:rPr>
              <w:t>.000,</w:t>
            </w:r>
            <w:r w:rsidR="006842DC" w:rsidRPr="001D7295">
              <w:rPr>
                <w:rFonts w:asciiTheme="majorHAnsi" w:hAnsiTheme="majorHAnsi"/>
                <w:b/>
                <w:sz w:val="24"/>
                <w:szCs w:val="24"/>
                <w:lang w:val="en-US"/>
              </w:rPr>
              <w:t>00</w:t>
            </w:r>
          </w:p>
          <w:p w:rsidR="000B6328" w:rsidRPr="000B6328" w:rsidRDefault="000B6328" w:rsidP="000B6328">
            <w:pPr>
              <w:spacing w:line="276" w:lineRule="auto"/>
              <w:jc w:val="both"/>
              <w:rPr>
                <w:rFonts w:asciiTheme="majorHAnsi" w:hAnsiTheme="majorHAnsi"/>
                <w:b/>
                <w:sz w:val="16"/>
                <w:szCs w:val="24"/>
                <w:lang w:val="en-US"/>
              </w:rPr>
            </w:pPr>
          </w:p>
          <w:p w:rsidR="00387C6F" w:rsidRPr="001D7295" w:rsidRDefault="009B7CF5" w:rsidP="000B6328">
            <w:pPr>
              <w:spacing w:line="276" w:lineRule="auto"/>
              <w:jc w:val="both"/>
              <w:rPr>
                <w:rFonts w:asciiTheme="majorHAnsi" w:hAnsiTheme="majorHAnsi"/>
                <w:b/>
                <w:sz w:val="24"/>
                <w:szCs w:val="24"/>
                <w:lang w:val="en-US"/>
              </w:rPr>
            </w:pPr>
            <w:r w:rsidRPr="001D7295">
              <w:rPr>
                <w:rFonts w:asciiTheme="majorHAnsi" w:hAnsiTheme="majorHAnsi"/>
                <w:b/>
                <w:sz w:val="24"/>
                <w:szCs w:val="24"/>
              </w:rPr>
              <w:t xml:space="preserve"> </w:t>
            </w:r>
            <w:r w:rsidR="000B6328">
              <w:rPr>
                <w:rFonts w:asciiTheme="majorHAnsi" w:hAnsiTheme="majorHAnsi"/>
                <w:b/>
                <w:sz w:val="24"/>
                <w:szCs w:val="24"/>
                <w:lang w:val="en-US"/>
              </w:rPr>
              <w:t xml:space="preserve">  </w:t>
            </w:r>
            <w:r w:rsidR="00387C6F" w:rsidRPr="001D7295">
              <w:rPr>
                <w:rFonts w:asciiTheme="majorHAnsi" w:hAnsiTheme="majorHAnsi"/>
                <w:b/>
                <w:sz w:val="24"/>
                <w:szCs w:val="24"/>
              </w:rPr>
              <w:t xml:space="preserve">Rp.   </w:t>
            </w:r>
            <w:r w:rsidR="000B6328">
              <w:rPr>
                <w:rFonts w:asciiTheme="majorHAnsi" w:hAnsiTheme="majorHAnsi"/>
                <w:b/>
                <w:sz w:val="24"/>
                <w:szCs w:val="24"/>
                <w:lang w:val="en-US"/>
              </w:rPr>
              <w:t xml:space="preserve">  </w:t>
            </w:r>
            <w:r w:rsidR="00F56582" w:rsidRPr="001D7295">
              <w:rPr>
                <w:rFonts w:asciiTheme="majorHAnsi" w:hAnsiTheme="majorHAnsi" w:cs="Tahoma"/>
                <w:color w:val="000000"/>
                <w:sz w:val="24"/>
                <w:szCs w:val="24"/>
              </w:rPr>
              <w:t>22.250.000</w:t>
            </w:r>
            <w:r w:rsidR="00387C6F" w:rsidRPr="001D7295">
              <w:rPr>
                <w:rFonts w:asciiTheme="majorHAnsi" w:hAnsiTheme="majorHAnsi"/>
                <w:b/>
                <w:sz w:val="24"/>
                <w:szCs w:val="24"/>
              </w:rPr>
              <w:t>,</w:t>
            </w:r>
            <w:r w:rsidR="006842DC" w:rsidRPr="001D7295">
              <w:rPr>
                <w:rFonts w:asciiTheme="majorHAnsi" w:hAnsiTheme="majorHAnsi"/>
                <w:b/>
                <w:sz w:val="24"/>
                <w:szCs w:val="24"/>
                <w:lang w:val="en-US"/>
              </w:rPr>
              <w:t>00</w:t>
            </w:r>
          </w:p>
          <w:p w:rsidR="00387C6F" w:rsidRPr="001D7295" w:rsidRDefault="00387C6F" w:rsidP="00387C6F">
            <w:pPr>
              <w:spacing w:line="276" w:lineRule="auto"/>
              <w:ind w:firstLine="601"/>
              <w:jc w:val="both"/>
              <w:rPr>
                <w:rFonts w:asciiTheme="majorHAnsi" w:hAnsiTheme="majorHAnsi"/>
                <w:b/>
                <w:sz w:val="24"/>
                <w:szCs w:val="24"/>
              </w:rPr>
            </w:pPr>
          </w:p>
          <w:p w:rsidR="00387C6F" w:rsidRPr="001D7295" w:rsidRDefault="009B7CF5" w:rsidP="000B6328">
            <w:pPr>
              <w:spacing w:line="276" w:lineRule="auto"/>
              <w:jc w:val="both"/>
              <w:rPr>
                <w:rFonts w:asciiTheme="majorHAnsi" w:hAnsiTheme="majorHAnsi"/>
                <w:b/>
                <w:sz w:val="24"/>
                <w:szCs w:val="24"/>
                <w:lang w:val="en-US"/>
              </w:rPr>
            </w:pPr>
            <w:r w:rsidRPr="001D7295">
              <w:rPr>
                <w:rFonts w:asciiTheme="majorHAnsi" w:hAnsiTheme="majorHAnsi"/>
                <w:b/>
                <w:sz w:val="24"/>
                <w:szCs w:val="24"/>
              </w:rPr>
              <w:t xml:space="preserve"> </w:t>
            </w:r>
            <w:r w:rsidR="000B6328">
              <w:rPr>
                <w:rFonts w:asciiTheme="majorHAnsi" w:hAnsiTheme="majorHAnsi"/>
                <w:b/>
                <w:sz w:val="24"/>
                <w:szCs w:val="24"/>
                <w:lang w:val="en-US"/>
              </w:rPr>
              <w:t xml:space="preserve">  </w:t>
            </w:r>
            <w:r w:rsidR="00387C6F" w:rsidRPr="001D7295">
              <w:rPr>
                <w:rFonts w:asciiTheme="majorHAnsi" w:hAnsiTheme="majorHAnsi"/>
                <w:b/>
                <w:sz w:val="24"/>
                <w:szCs w:val="24"/>
              </w:rPr>
              <w:t xml:space="preserve">Rp.   </w:t>
            </w:r>
            <w:r w:rsidR="000B6328">
              <w:rPr>
                <w:rFonts w:asciiTheme="majorHAnsi" w:hAnsiTheme="majorHAnsi"/>
                <w:b/>
                <w:sz w:val="24"/>
                <w:szCs w:val="24"/>
                <w:lang w:val="en-US"/>
              </w:rPr>
              <w:t xml:space="preserve">  </w:t>
            </w:r>
            <w:r w:rsidR="00F56582" w:rsidRPr="001D7295">
              <w:rPr>
                <w:rFonts w:asciiTheme="majorHAnsi" w:hAnsiTheme="majorHAnsi" w:cs="Tahoma"/>
                <w:color w:val="000000"/>
                <w:sz w:val="24"/>
                <w:szCs w:val="24"/>
              </w:rPr>
              <w:t>27.298.000,00</w:t>
            </w:r>
          </w:p>
          <w:p w:rsidR="000B6328" w:rsidRPr="000B6328" w:rsidRDefault="000B6328" w:rsidP="000B6328">
            <w:pPr>
              <w:spacing w:line="276" w:lineRule="auto"/>
              <w:jc w:val="both"/>
              <w:rPr>
                <w:rFonts w:asciiTheme="majorHAnsi" w:hAnsiTheme="majorHAnsi"/>
                <w:b/>
                <w:sz w:val="14"/>
                <w:szCs w:val="24"/>
                <w:lang w:val="en-US"/>
              </w:rPr>
            </w:pPr>
          </w:p>
          <w:p w:rsidR="008C7238" w:rsidRPr="001D7295" w:rsidRDefault="00EC4283" w:rsidP="000B6328">
            <w:pPr>
              <w:spacing w:line="276" w:lineRule="auto"/>
              <w:jc w:val="both"/>
              <w:rPr>
                <w:rFonts w:asciiTheme="majorHAnsi" w:hAnsiTheme="majorHAnsi"/>
                <w:b/>
                <w:sz w:val="24"/>
                <w:szCs w:val="24"/>
                <w:lang w:val="en-US"/>
              </w:rPr>
            </w:pPr>
            <w:r w:rsidRPr="001D7295">
              <w:rPr>
                <w:rFonts w:asciiTheme="majorHAnsi" w:hAnsiTheme="majorHAnsi"/>
                <w:b/>
                <w:sz w:val="24"/>
                <w:szCs w:val="24"/>
                <w:lang w:val="en-US"/>
              </w:rPr>
              <w:t xml:space="preserve"> </w:t>
            </w:r>
            <w:r w:rsidR="000B6328">
              <w:rPr>
                <w:rFonts w:asciiTheme="majorHAnsi" w:hAnsiTheme="majorHAnsi"/>
                <w:b/>
                <w:sz w:val="24"/>
                <w:szCs w:val="24"/>
                <w:lang w:val="en-US"/>
              </w:rPr>
              <w:t xml:space="preserve">  </w:t>
            </w:r>
            <w:r w:rsidRPr="001D7295">
              <w:rPr>
                <w:rFonts w:asciiTheme="majorHAnsi" w:hAnsiTheme="majorHAnsi"/>
                <w:b/>
                <w:sz w:val="24"/>
                <w:szCs w:val="24"/>
                <w:lang w:val="en-US"/>
              </w:rPr>
              <w:t xml:space="preserve">Rp.   </w:t>
            </w:r>
            <w:r w:rsidR="000B6328">
              <w:rPr>
                <w:rFonts w:asciiTheme="majorHAnsi" w:hAnsiTheme="majorHAnsi"/>
                <w:b/>
                <w:sz w:val="24"/>
                <w:szCs w:val="24"/>
                <w:lang w:val="en-US"/>
              </w:rPr>
              <w:t xml:space="preserve">  </w:t>
            </w:r>
            <w:r w:rsidR="00F56582" w:rsidRPr="001D7295">
              <w:rPr>
                <w:rFonts w:asciiTheme="majorHAnsi" w:hAnsiTheme="majorHAnsi" w:cs="Tahoma"/>
                <w:color w:val="000000"/>
                <w:sz w:val="25"/>
                <w:szCs w:val="24"/>
              </w:rPr>
              <w:t>19.849.</w:t>
            </w:r>
            <w:r w:rsidR="00F56582" w:rsidRPr="001D7295">
              <w:rPr>
                <w:rFonts w:asciiTheme="majorHAnsi" w:hAnsiTheme="majorHAnsi" w:cs="Tahoma"/>
                <w:color w:val="000000"/>
                <w:sz w:val="24"/>
                <w:szCs w:val="24"/>
              </w:rPr>
              <w:t>000</w:t>
            </w:r>
            <w:r w:rsidR="00F56582" w:rsidRPr="001D7295">
              <w:rPr>
                <w:rFonts w:asciiTheme="majorHAnsi" w:hAnsiTheme="majorHAnsi" w:cs="Tahoma"/>
                <w:color w:val="000000"/>
                <w:sz w:val="25"/>
                <w:szCs w:val="24"/>
              </w:rPr>
              <w:t>,</w:t>
            </w:r>
            <w:r w:rsidR="006842DC" w:rsidRPr="001D7295">
              <w:rPr>
                <w:rFonts w:asciiTheme="majorHAnsi" w:hAnsiTheme="majorHAnsi" w:cs="Tahoma"/>
                <w:color w:val="000000"/>
                <w:sz w:val="25"/>
                <w:szCs w:val="24"/>
                <w:lang w:val="en-US"/>
              </w:rPr>
              <w:t>00</w:t>
            </w:r>
          </w:p>
          <w:p w:rsidR="00387C6F" w:rsidRPr="001D7295" w:rsidRDefault="009B7CF5" w:rsidP="001D7295">
            <w:pPr>
              <w:spacing w:line="276" w:lineRule="auto"/>
              <w:ind w:firstLine="601"/>
              <w:jc w:val="both"/>
              <w:rPr>
                <w:rFonts w:asciiTheme="majorHAnsi" w:hAnsiTheme="majorHAnsi"/>
                <w:b/>
                <w:sz w:val="24"/>
                <w:szCs w:val="24"/>
                <w:lang w:val="en-US"/>
              </w:rPr>
            </w:pPr>
            <w:r w:rsidRPr="001D7295">
              <w:rPr>
                <w:rFonts w:asciiTheme="majorHAnsi" w:hAnsiTheme="majorHAnsi"/>
                <w:b/>
                <w:sz w:val="24"/>
                <w:szCs w:val="24"/>
              </w:rPr>
              <w:t xml:space="preserve"> </w:t>
            </w:r>
          </w:p>
        </w:tc>
      </w:tr>
    </w:tbl>
    <w:p w:rsidR="00E95E24" w:rsidRPr="00436330" w:rsidRDefault="00E95E24" w:rsidP="00EC4283">
      <w:pPr>
        <w:spacing w:after="0" w:line="240" w:lineRule="auto"/>
        <w:jc w:val="both"/>
        <w:rPr>
          <w:rFonts w:ascii="Cambria" w:hAnsi="Cambria"/>
          <w:sz w:val="24"/>
          <w:szCs w:val="24"/>
          <w:lang w:val="en-US"/>
        </w:rPr>
      </w:pPr>
      <w:r>
        <w:rPr>
          <w:rFonts w:ascii="Cambria" w:hAnsi="Cambria"/>
          <w:b/>
          <w:sz w:val="28"/>
          <w:szCs w:val="28"/>
        </w:rPr>
        <w:t xml:space="preserve">             </w:t>
      </w:r>
      <w:r>
        <w:rPr>
          <w:rFonts w:ascii="Cambria" w:hAnsi="Cambria"/>
          <w:sz w:val="24"/>
          <w:szCs w:val="24"/>
        </w:rPr>
        <w:t xml:space="preserve"> </w:t>
      </w:r>
      <w:r w:rsidR="00EC4283">
        <w:rPr>
          <w:rFonts w:ascii="Cambria" w:hAnsi="Cambria"/>
          <w:sz w:val="24"/>
          <w:szCs w:val="24"/>
          <w:lang w:val="en-US"/>
        </w:rPr>
        <w:tab/>
      </w:r>
      <w:r w:rsidR="00EC4283">
        <w:rPr>
          <w:rFonts w:ascii="Cambria" w:hAnsi="Cambria"/>
          <w:sz w:val="24"/>
          <w:szCs w:val="24"/>
          <w:lang w:val="en-US"/>
        </w:rPr>
        <w:tab/>
      </w:r>
      <w:r w:rsidR="00EC4283">
        <w:rPr>
          <w:rFonts w:ascii="Cambria" w:hAnsi="Cambria"/>
          <w:sz w:val="24"/>
          <w:szCs w:val="24"/>
          <w:lang w:val="en-US"/>
        </w:rPr>
        <w:tab/>
      </w:r>
      <w:r w:rsidR="00EC4283">
        <w:rPr>
          <w:rFonts w:ascii="Cambria" w:hAnsi="Cambria"/>
          <w:sz w:val="24"/>
          <w:szCs w:val="24"/>
          <w:lang w:val="en-US"/>
        </w:rPr>
        <w:tab/>
      </w:r>
      <w:r w:rsidR="00EC4283">
        <w:rPr>
          <w:rFonts w:ascii="Cambria" w:hAnsi="Cambria"/>
          <w:sz w:val="24"/>
          <w:szCs w:val="24"/>
          <w:lang w:val="en-US"/>
        </w:rPr>
        <w:tab/>
      </w:r>
      <w:r w:rsidR="00387C6F">
        <w:rPr>
          <w:rFonts w:ascii="Cambria" w:hAnsi="Cambria"/>
          <w:sz w:val="24"/>
          <w:szCs w:val="24"/>
        </w:rPr>
        <w:t xml:space="preserve">                   </w:t>
      </w:r>
      <w:r>
        <w:rPr>
          <w:rFonts w:ascii="Cambria" w:hAnsi="Cambria"/>
          <w:sz w:val="24"/>
          <w:szCs w:val="24"/>
        </w:rPr>
        <w:t xml:space="preserve">Tebing Tinggi,  </w:t>
      </w:r>
      <w:r w:rsidR="00436330">
        <w:rPr>
          <w:rFonts w:ascii="Cambria" w:hAnsi="Cambria"/>
          <w:sz w:val="24"/>
          <w:szCs w:val="24"/>
        </w:rPr>
        <w:t xml:space="preserve">                            201</w:t>
      </w:r>
      <w:r w:rsidR="00436330">
        <w:rPr>
          <w:rFonts w:ascii="Cambria" w:hAnsi="Cambria"/>
          <w:sz w:val="24"/>
          <w:szCs w:val="24"/>
          <w:lang w:val="en-US"/>
        </w:rPr>
        <w:t>8</w:t>
      </w:r>
    </w:p>
    <w:p w:rsidR="00E95E24" w:rsidRDefault="00E95E24" w:rsidP="00E95E24">
      <w:pPr>
        <w:spacing w:after="0" w:line="240" w:lineRule="auto"/>
        <w:jc w:val="both"/>
        <w:rPr>
          <w:rFonts w:ascii="Cambria" w:hAnsi="Cambria"/>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79"/>
        <w:gridCol w:w="4663"/>
      </w:tblGrid>
      <w:tr w:rsidR="00E95E24" w:rsidTr="001D0D64">
        <w:tc>
          <w:tcPr>
            <w:tcW w:w="4579" w:type="dxa"/>
          </w:tcPr>
          <w:p w:rsidR="00E95E24" w:rsidRDefault="00E95E24" w:rsidP="00E95E24">
            <w:pPr>
              <w:jc w:val="center"/>
              <w:rPr>
                <w:rFonts w:ascii="Cambria" w:hAnsi="Cambria"/>
                <w:sz w:val="24"/>
                <w:szCs w:val="24"/>
              </w:rPr>
            </w:pPr>
            <w:r>
              <w:rPr>
                <w:rFonts w:ascii="Cambria" w:hAnsi="Cambria"/>
                <w:sz w:val="24"/>
                <w:szCs w:val="24"/>
              </w:rPr>
              <w:t>Pihak Kedua,</w:t>
            </w:r>
          </w:p>
          <w:p w:rsidR="00E95E24" w:rsidRDefault="00E95E24" w:rsidP="00E95E24">
            <w:pPr>
              <w:jc w:val="center"/>
              <w:rPr>
                <w:rFonts w:ascii="Cambria" w:hAnsi="Cambria"/>
                <w:sz w:val="24"/>
                <w:szCs w:val="24"/>
              </w:rPr>
            </w:pPr>
          </w:p>
          <w:p w:rsidR="00E95E24" w:rsidRDefault="00E95E24" w:rsidP="009B7CF5">
            <w:pPr>
              <w:rPr>
                <w:rFonts w:ascii="Cambria" w:hAnsi="Cambria"/>
                <w:sz w:val="24"/>
                <w:szCs w:val="24"/>
              </w:rPr>
            </w:pPr>
          </w:p>
          <w:p w:rsidR="00E95E24" w:rsidRDefault="00E95E24" w:rsidP="00E95E24">
            <w:pPr>
              <w:jc w:val="center"/>
              <w:rPr>
                <w:rFonts w:ascii="Cambria" w:hAnsi="Cambria"/>
                <w:b/>
                <w:sz w:val="24"/>
                <w:szCs w:val="24"/>
                <w:lang w:val="en-US"/>
              </w:rPr>
            </w:pPr>
          </w:p>
          <w:p w:rsidR="00ED1AD3" w:rsidRDefault="00ED1AD3" w:rsidP="00E95E24">
            <w:pPr>
              <w:jc w:val="center"/>
              <w:rPr>
                <w:rFonts w:ascii="Cambria" w:hAnsi="Cambria"/>
                <w:b/>
                <w:sz w:val="24"/>
                <w:szCs w:val="24"/>
                <w:lang w:val="en-US"/>
              </w:rPr>
            </w:pPr>
          </w:p>
          <w:p w:rsidR="00ED1AD3" w:rsidRPr="00ED1AD3" w:rsidRDefault="00ED1AD3" w:rsidP="00E95E24">
            <w:pPr>
              <w:jc w:val="center"/>
              <w:rPr>
                <w:rFonts w:ascii="Cambria" w:hAnsi="Cambria"/>
                <w:b/>
                <w:sz w:val="24"/>
                <w:szCs w:val="24"/>
                <w:lang w:val="en-US"/>
              </w:rPr>
            </w:pPr>
          </w:p>
          <w:p w:rsidR="00E95E24" w:rsidRDefault="00E95E24" w:rsidP="00E95E24">
            <w:pPr>
              <w:jc w:val="center"/>
              <w:rPr>
                <w:rFonts w:ascii="Cambria" w:hAnsi="Cambria"/>
                <w:sz w:val="24"/>
                <w:szCs w:val="24"/>
              </w:rPr>
            </w:pPr>
            <w:r w:rsidRPr="00DD4BAE">
              <w:rPr>
                <w:rFonts w:ascii="Cambria" w:hAnsi="Cambria"/>
                <w:b/>
                <w:sz w:val="24"/>
                <w:szCs w:val="24"/>
              </w:rPr>
              <w:t>H. SYAHRIL HANAFIAH</w:t>
            </w:r>
          </w:p>
        </w:tc>
        <w:tc>
          <w:tcPr>
            <w:tcW w:w="4663" w:type="dxa"/>
          </w:tcPr>
          <w:p w:rsidR="00E95E24" w:rsidRDefault="00E95E24" w:rsidP="00D4523E">
            <w:pPr>
              <w:jc w:val="center"/>
              <w:rPr>
                <w:rFonts w:ascii="Cambria" w:hAnsi="Cambria"/>
                <w:sz w:val="24"/>
                <w:szCs w:val="24"/>
              </w:rPr>
            </w:pPr>
            <w:r>
              <w:rPr>
                <w:rFonts w:ascii="Cambria" w:hAnsi="Cambria"/>
                <w:sz w:val="24"/>
                <w:szCs w:val="24"/>
              </w:rPr>
              <w:t>Pihak Pertama,</w:t>
            </w:r>
          </w:p>
          <w:p w:rsidR="00E95E24" w:rsidRDefault="00E95E24" w:rsidP="00E95E24">
            <w:pPr>
              <w:jc w:val="both"/>
              <w:rPr>
                <w:rFonts w:ascii="Cambria" w:hAnsi="Cambria"/>
                <w:sz w:val="24"/>
                <w:szCs w:val="24"/>
              </w:rPr>
            </w:pPr>
          </w:p>
          <w:p w:rsidR="004905F4" w:rsidRDefault="004905F4" w:rsidP="00E95E24">
            <w:pPr>
              <w:jc w:val="both"/>
              <w:rPr>
                <w:rFonts w:ascii="Cambria" w:hAnsi="Cambria"/>
                <w:sz w:val="24"/>
                <w:szCs w:val="24"/>
                <w:lang w:val="en-US"/>
              </w:rPr>
            </w:pPr>
          </w:p>
          <w:p w:rsidR="00ED1AD3" w:rsidRPr="00ED1AD3" w:rsidRDefault="00ED1AD3" w:rsidP="00E95E24">
            <w:pPr>
              <w:jc w:val="both"/>
              <w:rPr>
                <w:rFonts w:ascii="Cambria" w:hAnsi="Cambria"/>
                <w:sz w:val="24"/>
                <w:szCs w:val="24"/>
                <w:lang w:val="en-US"/>
              </w:rPr>
            </w:pPr>
          </w:p>
          <w:p w:rsidR="00E95E24" w:rsidRDefault="00E95E24" w:rsidP="00E95E24">
            <w:pPr>
              <w:jc w:val="both"/>
              <w:rPr>
                <w:rFonts w:ascii="Cambria" w:hAnsi="Cambria"/>
                <w:sz w:val="24"/>
                <w:szCs w:val="24"/>
                <w:lang w:val="en-US"/>
              </w:rPr>
            </w:pPr>
          </w:p>
          <w:p w:rsidR="00EC4283" w:rsidRDefault="00EC4283" w:rsidP="00EC4283">
            <w:pPr>
              <w:jc w:val="center"/>
              <w:rPr>
                <w:rFonts w:asciiTheme="majorHAnsi" w:hAnsiTheme="majorHAnsi"/>
                <w:b/>
                <w:sz w:val="24"/>
                <w:szCs w:val="24"/>
                <w:lang w:val="en-US"/>
              </w:rPr>
            </w:pPr>
            <w:r>
              <w:rPr>
                <w:rFonts w:asciiTheme="majorHAnsi" w:hAnsiTheme="majorHAnsi"/>
                <w:b/>
                <w:sz w:val="24"/>
                <w:szCs w:val="24"/>
                <w:lang w:val="en-US"/>
              </w:rPr>
              <w:t>JUNAIDI AMIN, SE.,MM</w:t>
            </w:r>
          </w:p>
          <w:p w:rsidR="00E95E24" w:rsidRPr="000A5A1D" w:rsidRDefault="00EC4283" w:rsidP="00EC4283">
            <w:pPr>
              <w:jc w:val="center"/>
              <w:rPr>
                <w:rFonts w:ascii="Cambria" w:hAnsi="Cambria"/>
                <w:sz w:val="24"/>
                <w:szCs w:val="24"/>
                <w:lang w:val="en-US"/>
              </w:rPr>
            </w:pPr>
            <w:r w:rsidRPr="00791602">
              <w:rPr>
                <w:rFonts w:asciiTheme="majorHAnsi" w:hAnsiTheme="majorHAnsi"/>
                <w:b/>
                <w:sz w:val="24"/>
                <w:szCs w:val="24"/>
              </w:rPr>
              <w:t xml:space="preserve">NIP. </w:t>
            </w:r>
            <w:r>
              <w:rPr>
                <w:rFonts w:asciiTheme="majorHAnsi" w:hAnsiTheme="majorHAnsi" w:cs="Arial"/>
                <w:b/>
                <w:sz w:val="24"/>
                <w:szCs w:val="24"/>
              </w:rPr>
              <w:t>19</w:t>
            </w:r>
            <w:r>
              <w:rPr>
                <w:rFonts w:asciiTheme="majorHAnsi" w:hAnsiTheme="majorHAnsi" w:cs="Arial"/>
                <w:b/>
                <w:sz w:val="24"/>
                <w:szCs w:val="24"/>
                <w:lang w:val="en-US"/>
              </w:rPr>
              <w:t>6210101999031002</w:t>
            </w:r>
          </w:p>
        </w:tc>
      </w:tr>
    </w:tbl>
    <w:p w:rsidR="00F7471F" w:rsidRDefault="00F7471F" w:rsidP="009141C6">
      <w:pPr>
        <w:spacing w:after="0" w:line="240" w:lineRule="auto"/>
        <w:jc w:val="center"/>
        <w:rPr>
          <w:rFonts w:ascii="Cambria" w:hAnsi="Cambria"/>
          <w:b/>
          <w:sz w:val="28"/>
          <w:szCs w:val="28"/>
          <w:lang w:val="en-US"/>
        </w:rPr>
      </w:pPr>
    </w:p>
    <w:p w:rsidR="00F7471F" w:rsidRDefault="00F7471F" w:rsidP="009141C6">
      <w:pPr>
        <w:spacing w:after="0" w:line="240" w:lineRule="auto"/>
        <w:jc w:val="center"/>
        <w:rPr>
          <w:rFonts w:ascii="Cambria" w:hAnsi="Cambria"/>
          <w:b/>
          <w:sz w:val="28"/>
          <w:szCs w:val="28"/>
          <w:lang w:val="en-US"/>
        </w:rPr>
      </w:pPr>
    </w:p>
    <w:sectPr w:rsidR="00F7471F" w:rsidSect="0005161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2F6F" w:rsidRDefault="00FA2F6F" w:rsidP="009B7CF5">
      <w:pPr>
        <w:spacing w:after="0" w:line="240" w:lineRule="auto"/>
      </w:pPr>
      <w:r>
        <w:separator/>
      </w:r>
    </w:p>
  </w:endnote>
  <w:endnote w:type="continuationSeparator" w:id="1">
    <w:p w:rsidR="00FA2F6F" w:rsidRDefault="00FA2F6F" w:rsidP="009B7C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2F6F" w:rsidRDefault="00FA2F6F" w:rsidP="009B7CF5">
      <w:pPr>
        <w:spacing w:after="0" w:line="240" w:lineRule="auto"/>
      </w:pPr>
      <w:r>
        <w:separator/>
      </w:r>
    </w:p>
  </w:footnote>
  <w:footnote w:type="continuationSeparator" w:id="1">
    <w:p w:rsidR="00FA2F6F" w:rsidRDefault="00FA2F6F" w:rsidP="009B7CF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E95E24"/>
    <w:rsid w:val="0000401B"/>
    <w:rsid w:val="0001302C"/>
    <w:rsid w:val="000461AE"/>
    <w:rsid w:val="00051615"/>
    <w:rsid w:val="0009240D"/>
    <w:rsid w:val="0009254B"/>
    <w:rsid w:val="000A5A1D"/>
    <w:rsid w:val="000B5077"/>
    <w:rsid w:val="000B6328"/>
    <w:rsid w:val="000F43C3"/>
    <w:rsid w:val="0010271E"/>
    <w:rsid w:val="0012055D"/>
    <w:rsid w:val="00141E4A"/>
    <w:rsid w:val="00191BB1"/>
    <w:rsid w:val="001B68FA"/>
    <w:rsid w:val="001D0D64"/>
    <w:rsid w:val="001D7295"/>
    <w:rsid w:val="00207667"/>
    <w:rsid w:val="00210241"/>
    <w:rsid w:val="0022198C"/>
    <w:rsid w:val="00221C2C"/>
    <w:rsid w:val="0022561A"/>
    <w:rsid w:val="00240F6A"/>
    <w:rsid w:val="0026782E"/>
    <w:rsid w:val="00273CC9"/>
    <w:rsid w:val="002E6494"/>
    <w:rsid w:val="002E6DC1"/>
    <w:rsid w:val="00340637"/>
    <w:rsid w:val="0036321B"/>
    <w:rsid w:val="00367EAA"/>
    <w:rsid w:val="00384AC2"/>
    <w:rsid w:val="00387C6F"/>
    <w:rsid w:val="003D00E1"/>
    <w:rsid w:val="003F4F61"/>
    <w:rsid w:val="00436330"/>
    <w:rsid w:val="00454B58"/>
    <w:rsid w:val="0048754D"/>
    <w:rsid w:val="004905F4"/>
    <w:rsid w:val="004B37AE"/>
    <w:rsid w:val="004E58F5"/>
    <w:rsid w:val="005B26AE"/>
    <w:rsid w:val="005C2548"/>
    <w:rsid w:val="005D4C85"/>
    <w:rsid w:val="005F79D6"/>
    <w:rsid w:val="00611B9D"/>
    <w:rsid w:val="00661045"/>
    <w:rsid w:val="006842DC"/>
    <w:rsid w:val="006A16AB"/>
    <w:rsid w:val="006F32A7"/>
    <w:rsid w:val="00734D97"/>
    <w:rsid w:val="007944A7"/>
    <w:rsid w:val="0080383F"/>
    <w:rsid w:val="008075D7"/>
    <w:rsid w:val="00817CFD"/>
    <w:rsid w:val="0089485D"/>
    <w:rsid w:val="008C7238"/>
    <w:rsid w:val="008D7244"/>
    <w:rsid w:val="009065CE"/>
    <w:rsid w:val="009141C6"/>
    <w:rsid w:val="00922154"/>
    <w:rsid w:val="0093487F"/>
    <w:rsid w:val="00936CF7"/>
    <w:rsid w:val="009708F6"/>
    <w:rsid w:val="0098489B"/>
    <w:rsid w:val="009B7CF5"/>
    <w:rsid w:val="009C4F2F"/>
    <w:rsid w:val="009F2BF3"/>
    <w:rsid w:val="009F6F2C"/>
    <w:rsid w:val="00A32763"/>
    <w:rsid w:val="00A50B69"/>
    <w:rsid w:val="00A600FF"/>
    <w:rsid w:val="00A67AE8"/>
    <w:rsid w:val="00A73941"/>
    <w:rsid w:val="00A938B6"/>
    <w:rsid w:val="00AA2458"/>
    <w:rsid w:val="00AC569C"/>
    <w:rsid w:val="00AD1D23"/>
    <w:rsid w:val="00AE5710"/>
    <w:rsid w:val="00AF20AE"/>
    <w:rsid w:val="00B3789D"/>
    <w:rsid w:val="00B77D43"/>
    <w:rsid w:val="00B85637"/>
    <w:rsid w:val="00BB2A0D"/>
    <w:rsid w:val="00C026E7"/>
    <w:rsid w:val="00C05D58"/>
    <w:rsid w:val="00C13DBF"/>
    <w:rsid w:val="00C71341"/>
    <w:rsid w:val="00C83AFD"/>
    <w:rsid w:val="00CB2448"/>
    <w:rsid w:val="00CE5BC0"/>
    <w:rsid w:val="00CE7429"/>
    <w:rsid w:val="00D038B8"/>
    <w:rsid w:val="00D056D2"/>
    <w:rsid w:val="00D4523E"/>
    <w:rsid w:val="00D6102D"/>
    <w:rsid w:val="00D87BB4"/>
    <w:rsid w:val="00D96944"/>
    <w:rsid w:val="00DC005E"/>
    <w:rsid w:val="00DC3969"/>
    <w:rsid w:val="00DE097E"/>
    <w:rsid w:val="00E016BA"/>
    <w:rsid w:val="00E0233C"/>
    <w:rsid w:val="00E134BC"/>
    <w:rsid w:val="00E22103"/>
    <w:rsid w:val="00E918F8"/>
    <w:rsid w:val="00E95E24"/>
    <w:rsid w:val="00EB1671"/>
    <w:rsid w:val="00EC4283"/>
    <w:rsid w:val="00EC7AD9"/>
    <w:rsid w:val="00ED1AD3"/>
    <w:rsid w:val="00F14475"/>
    <w:rsid w:val="00F218E4"/>
    <w:rsid w:val="00F22B70"/>
    <w:rsid w:val="00F269E1"/>
    <w:rsid w:val="00F34D6F"/>
    <w:rsid w:val="00F56582"/>
    <w:rsid w:val="00F6085E"/>
    <w:rsid w:val="00F7471F"/>
    <w:rsid w:val="00FA2F6F"/>
    <w:rsid w:val="00FB67F7"/>
    <w:rsid w:val="00FC00FE"/>
    <w:rsid w:val="00FE3817"/>
    <w:rsid w:val="00FF0435"/>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5E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B7CF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B7CF5"/>
  </w:style>
  <w:style w:type="paragraph" w:styleId="Footer">
    <w:name w:val="footer"/>
    <w:basedOn w:val="Normal"/>
    <w:link w:val="FooterChar"/>
    <w:uiPriority w:val="99"/>
    <w:semiHidden/>
    <w:unhideWhenUsed/>
    <w:rsid w:val="009B7CF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B7CF5"/>
  </w:style>
  <w:style w:type="character" w:styleId="SubtleEmphasis">
    <w:name w:val="Subtle Emphasis"/>
    <w:basedOn w:val="DefaultParagraphFont"/>
    <w:uiPriority w:val="19"/>
    <w:qFormat/>
    <w:rsid w:val="005D4C85"/>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107277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397</Words>
  <Characters>2265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paiss</dc:creator>
  <cp:lastModifiedBy>ASUS A455L</cp:lastModifiedBy>
  <cp:revision>4</cp:revision>
  <cp:lastPrinted>2018-02-16T08:58:00Z</cp:lastPrinted>
  <dcterms:created xsi:type="dcterms:W3CDTF">2018-03-15T03:32:00Z</dcterms:created>
  <dcterms:modified xsi:type="dcterms:W3CDTF">2018-05-20T15:27:00Z</dcterms:modified>
</cp:coreProperties>
</file>